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B5" w:rsidRDefault="002600B5" w:rsidP="00264499">
      <w:pPr>
        <w:jc w:val="both"/>
        <w:rPr>
          <w:rFonts w:ascii="Calibri Light" w:hAnsi="Calibri Light" w:cs="Arial"/>
          <w:sz w:val="24"/>
          <w:szCs w:val="24"/>
        </w:rPr>
      </w:pPr>
    </w:p>
    <w:p w:rsidR="00E209BB" w:rsidRDefault="00E209BB" w:rsidP="00264499">
      <w:pPr>
        <w:jc w:val="both"/>
        <w:rPr>
          <w:rFonts w:ascii="Calibri Light" w:hAnsi="Calibri Light" w:cs="Arial"/>
          <w:sz w:val="24"/>
          <w:szCs w:val="24"/>
        </w:rPr>
      </w:pPr>
    </w:p>
    <w:p w:rsidR="00540BA3" w:rsidRPr="00423F28" w:rsidRDefault="00540BA3" w:rsidP="00264499">
      <w:pPr>
        <w:jc w:val="both"/>
        <w:rPr>
          <w:rFonts w:ascii="Calibri Light" w:hAnsi="Calibri Light" w:cs="Arial"/>
          <w:sz w:val="24"/>
          <w:szCs w:val="24"/>
        </w:rPr>
      </w:pPr>
    </w:p>
    <w:p w:rsidR="003C599D" w:rsidRDefault="003C599D" w:rsidP="003C599D">
      <w:pPr>
        <w:jc w:val="center"/>
        <w:rPr>
          <w:rFonts w:cs="Arial"/>
          <w:bCs/>
          <w:smallCaps/>
          <w:sz w:val="24"/>
          <w:szCs w:val="24"/>
        </w:rPr>
      </w:pPr>
    </w:p>
    <w:p w:rsidR="003C599D" w:rsidRDefault="003C599D" w:rsidP="003C599D">
      <w:pPr>
        <w:jc w:val="center"/>
        <w:rPr>
          <w:rFonts w:cs="Arial"/>
          <w:bCs/>
          <w:smallCaps/>
          <w:sz w:val="24"/>
          <w:szCs w:val="24"/>
        </w:rPr>
      </w:pPr>
    </w:p>
    <w:p w:rsidR="003C599D" w:rsidRDefault="003C599D" w:rsidP="003C599D">
      <w:pPr>
        <w:jc w:val="center"/>
        <w:rPr>
          <w:rFonts w:cs="Arial"/>
          <w:bCs/>
          <w:smallCaps/>
          <w:sz w:val="24"/>
          <w:szCs w:val="24"/>
        </w:rPr>
      </w:pPr>
    </w:p>
    <w:p w:rsidR="003C599D" w:rsidRPr="002D619B" w:rsidRDefault="003C599D" w:rsidP="003C599D">
      <w:pPr>
        <w:jc w:val="center"/>
        <w:rPr>
          <w:rFonts w:cs="Arial"/>
          <w:b/>
          <w:bCs/>
          <w:smallCaps/>
          <w:sz w:val="28"/>
          <w:szCs w:val="24"/>
        </w:rPr>
      </w:pPr>
      <w:r w:rsidRPr="002D619B">
        <w:rPr>
          <w:rFonts w:cs="Arial"/>
          <w:b/>
          <w:bCs/>
          <w:smallCaps/>
          <w:sz w:val="28"/>
          <w:szCs w:val="24"/>
        </w:rPr>
        <w:t>INFORME TÉCNICO BASE</w:t>
      </w:r>
    </w:p>
    <w:p w:rsidR="003C599D" w:rsidRPr="002D619B" w:rsidRDefault="003C599D" w:rsidP="003C599D">
      <w:pPr>
        <w:jc w:val="center"/>
        <w:rPr>
          <w:rFonts w:cs="Arial"/>
          <w:b/>
          <w:bCs/>
          <w:smallCaps/>
          <w:sz w:val="28"/>
          <w:szCs w:val="24"/>
        </w:rPr>
      </w:pPr>
      <w:r w:rsidRPr="002D619B">
        <w:rPr>
          <w:rFonts w:cs="Arial"/>
          <w:b/>
          <w:bCs/>
          <w:smallCaps/>
          <w:sz w:val="28"/>
          <w:szCs w:val="24"/>
        </w:rPr>
        <w:t>PROPUESTA DE MODIFICACIÓN AL PLAN OPERACIONAL SUBUS CHILE S.A.</w:t>
      </w:r>
    </w:p>
    <w:p w:rsidR="002600B5" w:rsidRPr="00DF1177" w:rsidRDefault="003C599D" w:rsidP="00DF1177">
      <w:pPr>
        <w:jc w:val="center"/>
        <w:rPr>
          <w:rFonts w:cs="Arial"/>
          <w:b/>
          <w:bCs/>
          <w:smallCaps/>
          <w:sz w:val="28"/>
          <w:szCs w:val="24"/>
        </w:rPr>
      </w:pPr>
      <w:r w:rsidRPr="002D619B">
        <w:rPr>
          <w:rFonts w:cs="Arial"/>
          <w:b/>
          <w:bCs/>
          <w:smallCaps/>
          <w:sz w:val="28"/>
          <w:szCs w:val="24"/>
        </w:rPr>
        <w:t>“</w:t>
      </w:r>
      <w:r w:rsidR="00735E60">
        <w:rPr>
          <w:rFonts w:cs="Arial"/>
          <w:b/>
          <w:bCs/>
          <w:smallCaps/>
          <w:sz w:val="28"/>
          <w:szCs w:val="24"/>
        </w:rPr>
        <w:t>RECTIFICACIÓN</w:t>
      </w:r>
      <w:r w:rsidR="0011567F" w:rsidRPr="0011567F">
        <w:rPr>
          <w:rFonts w:cs="Arial"/>
          <w:b/>
          <w:bCs/>
          <w:smallCaps/>
          <w:sz w:val="28"/>
          <w:szCs w:val="24"/>
        </w:rPr>
        <w:t xml:space="preserve"> </w:t>
      </w:r>
      <w:r w:rsidR="008D3C19">
        <w:rPr>
          <w:rFonts w:cs="Arial"/>
          <w:b/>
          <w:bCs/>
          <w:smallCaps/>
          <w:sz w:val="28"/>
          <w:szCs w:val="24"/>
        </w:rPr>
        <w:t>DE PLAZAS SANCIONADAS SERVICIOS 203, 205, 210, 212, 216 Y 201e</w:t>
      </w:r>
      <w:r w:rsidRPr="002D619B">
        <w:rPr>
          <w:rFonts w:cs="Arial"/>
          <w:b/>
          <w:bCs/>
          <w:smallCaps/>
          <w:sz w:val="28"/>
          <w:szCs w:val="24"/>
        </w:rPr>
        <w:t>”</w:t>
      </w:r>
      <w:r w:rsidR="002600B5" w:rsidRPr="00423F28">
        <w:rPr>
          <w:rFonts w:cs="Arial"/>
          <w:bCs/>
          <w:smallCaps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smallCaps/>
          <w:color w:val="auto"/>
          <w:spacing w:val="5"/>
          <w:sz w:val="22"/>
          <w:szCs w:val="22"/>
          <w:lang w:val="es-CL"/>
        </w:rPr>
        <w:id w:val="180816220"/>
        <w:docPartObj>
          <w:docPartGallery w:val="Table of Contents"/>
          <w:docPartUnique/>
        </w:docPartObj>
      </w:sdtPr>
      <w:sdtContent>
        <w:p w:rsidR="00D672E3" w:rsidRPr="005776C3" w:rsidRDefault="00D672E3" w:rsidP="00264499">
          <w:pPr>
            <w:pStyle w:val="TtulodeTDC"/>
            <w:jc w:val="both"/>
            <w:rPr>
              <w:rFonts w:asciiTheme="minorHAnsi" w:hAnsiTheme="minorHAnsi"/>
            </w:rPr>
          </w:pPr>
          <w:r w:rsidRPr="005776C3">
            <w:rPr>
              <w:rStyle w:val="TtuloCar"/>
              <w:rFonts w:asciiTheme="minorHAnsi" w:hAnsiTheme="minorHAnsi"/>
              <w:sz w:val="40"/>
              <w:szCs w:val="40"/>
            </w:rPr>
            <w:t>Contenido</w:t>
          </w:r>
        </w:p>
        <w:p w:rsidR="00D672E3" w:rsidRPr="006E6F90" w:rsidRDefault="00D672E3" w:rsidP="00264499">
          <w:pPr>
            <w:jc w:val="both"/>
            <w:rPr>
              <w:lang w:val="es-ES"/>
            </w:rPr>
          </w:pPr>
        </w:p>
        <w:p w:rsidR="00C04A57" w:rsidRDefault="00471B6D">
          <w:pPr>
            <w:pStyle w:val="TDC1"/>
            <w:tabs>
              <w:tab w:val="right" w:leader="dot" w:pos="9396"/>
            </w:tabs>
            <w:rPr>
              <w:rFonts w:eastAsiaTheme="minorEastAsia"/>
              <w:noProof/>
              <w:lang w:eastAsia="es-CL"/>
            </w:rPr>
          </w:pPr>
          <w:r w:rsidRPr="009E2C1B">
            <w:rPr>
              <w:sz w:val="24"/>
              <w:szCs w:val="24"/>
              <w:lang w:val="es-ES"/>
            </w:rPr>
            <w:fldChar w:fldCharType="begin"/>
          </w:r>
          <w:r w:rsidR="009E2C1B" w:rsidRPr="009E2C1B">
            <w:rPr>
              <w:sz w:val="24"/>
              <w:szCs w:val="24"/>
              <w:lang w:val="es-ES"/>
            </w:rPr>
            <w:instrText xml:space="preserve"> TOC \o "1-3" \h \z \u </w:instrText>
          </w:r>
          <w:r w:rsidRPr="009E2C1B">
            <w:rPr>
              <w:sz w:val="24"/>
              <w:szCs w:val="24"/>
              <w:lang w:val="es-ES"/>
            </w:rPr>
            <w:fldChar w:fldCharType="separate"/>
          </w:r>
          <w:hyperlink w:anchor="_Toc55928446" w:history="1">
            <w:r w:rsidR="00C04A57" w:rsidRPr="00D96262">
              <w:rPr>
                <w:rStyle w:val="Hipervnculo"/>
                <w:noProof/>
              </w:rPr>
              <w:t>1. Antecedentes generales de la Propuesta</w:t>
            </w:r>
            <w:r w:rsidR="00C04A57">
              <w:rPr>
                <w:noProof/>
                <w:webHidden/>
              </w:rPr>
              <w:tab/>
            </w:r>
            <w:r w:rsidR="00C04A57">
              <w:rPr>
                <w:noProof/>
                <w:webHidden/>
              </w:rPr>
              <w:fldChar w:fldCharType="begin"/>
            </w:r>
            <w:r w:rsidR="00C04A57">
              <w:rPr>
                <w:noProof/>
                <w:webHidden/>
              </w:rPr>
              <w:instrText xml:space="preserve"> PAGEREF _Toc55928446 \h </w:instrText>
            </w:r>
            <w:r w:rsidR="00C04A57">
              <w:rPr>
                <w:noProof/>
                <w:webHidden/>
              </w:rPr>
            </w:r>
            <w:r w:rsidR="00C04A57">
              <w:rPr>
                <w:noProof/>
                <w:webHidden/>
              </w:rPr>
              <w:fldChar w:fldCharType="separate"/>
            </w:r>
            <w:r w:rsidR="00C04A57">
              <w:rPr>
                <w:noProof/>
                <w:webHidden/>
              </w:rPr>
              <w:t>6</w:t>
            </w:r>
            <w:r w:rsidR="00C04A57"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47" w:history="1">
            <w:r w:rsidRPr="00D96262">
              <w:rPr>
                <w:rStyle w:val="Hipervnculo"/>
                <w:noProof/>
              </w:rPr>
              <w:t>1.1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Descripción de la problemática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48" w:history="1">
            <w:r w:rsidRPr="00D96262">
              <w:rPr>
                <w:rStyle w:val="Hipervnculo"/>
                <w:noProof/>
              </w:rPr>
              <w:t>1.2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Descripción de la modificación y trazado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49" w:history="1">
            <w:r w:rsidRPr="00D96262">
              <w:rPr>
                <w:rStyle w:val="Hipervnculo"/>
                <w:noProof/>
              </w:rPr>
              <w:t>1.3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Característica de la oferta situación actual versus situación propuesta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3"/>
            <w:tabs>
              <w:tab w:val="left" w:pos="1320"/>
              <w:tab w:val="right" w:leader="dot" w:pos="9396"/>
            </w:tabs>
            <w:rPr>
              <w:rFonts w:eastAsiaTheme="minorEastAsia"/>
              <w:noProof/>
              <w:lang w:eastAsia="es-CL"/>
            </w:rPr>
          </w:pPr>
          <w:hyperlink w:anchor="_Toc55928450" w:history="1">
            <w:r w:rsidRPr="00D96262">
              <w:rPr>
                <w:rStyle w:val="Hipervnculo"/>
                <w:noProof/>
              </w:rPr>
              <w:t>1.3.1</w:t>
            </w:r>
            <w:r>
              <w:rPr>
                <w:rFonts w:eastAsiaTheme="minorEastAsia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Distancias y kilómetros comerciales de la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3"/>
            <w:tabs>
              <w:tab w:val="left" w:pos="1320"/>
              <w:tab w:val="right" w:leader="dot" w:pos="9396"/>
            </w:tabs>
            <w:rPr>
              <w:rFonts w:eastAsiaTheme="minorEastAsia"/>
              <w:noProof/>
              <w:lang w:eastAsia="es-CL"/>
            </w:rPr>
          </w:pPr>
          <w:hyperlink w:anchor="_Toc55928451" w:history="1">
            <w:r w:rsidRPr="00D96262">
              <w:rPr>
                <w:rStyle w:val="Hipervnculo"/>
                <w:noProof/>
              </w:rPr>
              <w:t>1.3.2</w:t>
            </w:r>
            <w:r>
              <w:rPr>
                <w:rFonts w:eastAsiaTheme="minorEastAsia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Frecuencia de la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3"/>
            <w:tabs>
              <w:tab w:val="left" w:pos="1320"/>
              <w:tab w:val="right" w:leader="dot" w:pos="9396"/>
            </w:tabs>
            <w:rPr>
              <w:rFonts w:eastAsiaTheme="minorEastAsia"/>
              <w:noProof/>
              <w:lang w:eastAsia="es-CL"/>
            </w:rPr>
          </w:pPr>
          <w:hyperlink w:anchor="_Toc55928452" w:history="1">
            <w:r w:rsidRPr="00D96262">
              <w:rPr>
                <w:rStyle w:val="Hipervnculo"/>
                <w:noProof/>
              </w:rPr>
              <w:t>1.3.3</w:t>
            </w:r>
            <w:r>
              <w:rPr>
                <w:rFonts w:eastAsiaTheme="minorEastAsia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Capacidad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3"/>
            <w:tabs>
              <w:tab w:val="left" w:pos="1320"/>
              <w:tab w:val="right" w:leader="dot" w:pos="9396"/>
            </w:tabs>
            <w:rPr>
              <w:rFonts w:eastAsiaTheme="minorEastAsia"/>
              <w:noProof/>
              <w:lang w:eastAsia="es-CL"/>
            </w:rPr>
          </w:pPr>
          <w:hyperlink w:anchor="_Toc55928453" w:history="1">
            <w:r w:rsidRPr="00D96262">
              <w:rPr>
                <w:rStyle w:val="Hipervnculo"/>
                <w:noProof/>
              </w:rPr>
              <w:t>1.3.4</w:t>
            </w:r>
            <w:r>
              <w:rPr>
                <w:rFonts w:eastAsiaTheme="minorEastAsia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Velocidad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3"/>
            <w:tabs>
              <w:tab w:val="left" w:pos="1320"/>
              <w:tab w:val="right" w:leader="dot" w:pos="9396"/>
            </w:tabs>
            <w:rPr>
              <w:rFonts w:eastAsiaTheme="minorEastAsia"/>
              <w:noProof/>
              <w:lang w:eastAsia="es-CL"/>
            </w:rPr>
          </w:pPr>
          <w:hyperlink w:anchor="_Toc55928454" w:history="1">
            <w:r w:rsidRPr="00D96262">
              <w:rPr>
                <w:rStyle w:val="Hipervnculo"/>
                <w:noProof/>
              </w:rPr>
              <w:t>1.3.5</w:t>
            </w:r>
            <w:r>
              <w:rPr>
                <w:rFonts w:eastAsiaTheme="minorEastAsia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Flota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1"/>
            <w:tabs>
              <w:tab w:val="left" w:pos="440"/>
              <w:tab w:val="right" w:leader="dot" w:pos="9396"/>
            </w:tabs>
            <w:rPr>
              <w:rFonts w:eastAsiaTheme="minorEastAsia"/>
              <w:noProof/>
              <w:lang w:eastAsia="es-CL"/>
            </w:rPr>
          </w:pPr>
          <w:hyperlink w:anchor="_Toc55928455" w:history="1">
            <w:r w:rsidRPr="00D96262">
              <w:rPr>
                <w:rStyle w:val="Hipervnculo"/>
                <w:noProof/>
              </w:rPr>
              <w:t>2</w:t>
            </w:r>
            <w:r>
              <w:rPr>
                <w:rFonts w:eastAsiaTheme="minorEastAsia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Antecedentes detallados de la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56" w:history="1">
            <w:r w:rsidRPr="00D96262">
              <w:rPr>
                <w:rStyle w:val="Hipervnculo"/>
                <w:noProof/>
              </w:rPr>
              <w:t>2.1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Indicadores ICF e ICR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57" w:history="1">
            <w:r w:rsidRPr="00D96262">
              <w:rPr>
                <w:rStyle w:val="Hipervnculo"/>
                <w:noProof/>
              </w:rPr>
              <w:t>2.2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Niveles de evasión de los servicios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58" w:history="1">
            <w:r w:rsidRPr="00D96262">
              <w:rPr>
                <w:rStyle w:val="Hipervnculo"/>
                <w:noProof/>
              </w:rPr>
              <w:t>2.3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Perfiles de Carga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59" w:history="1">
            <w:r w:rsidRPr="00D96262">
              <w:rPr>
                <w:rStyle w:val="Hipervnculo"/>
                <w:noProof/>
              </w:rPr>
              <w:t>2.4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Aforos de tasas de ocupación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60" w:history="1">
            <w:r w:rsidRPr="00D96262">
              <w:rPr>
                <w:rStyle w:val="Hipervnculo"/>
                <w:noProof/>
              </w:rPr>
              <w:t>2.5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Análisis de trasbordos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61" w:history="1">
            <w:r w:rsidRPr="00D96262">
              <w:rPr>
                <w:rStyle w:val="Hipervnculo"/>
                <w:noProof/>
              </w:rPr>
              <w:t>2.6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Reclamos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62" w:history="1">
            <w:r w:rsidRPr="00D96262">
              <w:rPr>
                <w:rStyle w:val="Hipervnculo"/>
                <w:noProof/>
              </w:rPr>
              <w:t>2.7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Requerimientos municipalidad y juntas de vecinos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63" w:history="1">
            <w:r w:rsidRPr="00D96262">
              <w:rPr>
                <w:rStyle w:val="Hipervnculo"/>
                <w:noProof/>
              </w:rPr>
              <w:t>2.8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Transacciones</w:t>
            </w:r>
            <w:r w:rsidRPr="00D96262">
              <w:rPr>
                <w:rStyle w:val="Hipervnculo"/>
                <w:rFonts w:cs="Arial"/>
                <w:noProof/>
              </w:rPr>
              <w:t xml:space="preserve"> por tipo de día (DLN, SAB, DOM)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1"/>
            <w:tabs>
              <w:tab w:val="left" w:pos="440"/>
              <w:tab w:val="right" w:leader="dot" w:pos="9396"/>
            </w:tabs>
            <w:rPr>
              <w:rFonts w:eastAsiaTheme="minorEastAsia"/>
              <w:noProof/>
              <w:lang w:eastAsia="es-CL"/>
            </w:rPr>
          </w:pPr>
          <w:hyperlink w:anchor="_Toc55928464" w:history="1">
            <w:r w:rsidRPr="00D96262">
              <w:rPr>
                <w:rStyle w:val="Hipervnculo"/>
                <w:noProof/>
              </w:rPr>
              <w:t>3</w:t>
            </w:r>
            <w:r>
              <w:rPr>
                <w:rFonts w:eastAsiaTheme="minorEastAsia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Antecedentes detallados de la situación con propuesta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65" w:history="1">
            <w:r w:rsidRPr="00D96262">
              <w:rPr>
                <w:rStyle w:val="Hipervnculo"/>
                <w:noProof/>
              </w:rPr>
              <w:t>3.1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Identificación de las paradas y/o zonas pagas modificadas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66" w:history="1">
            <w:r w:rsidRPr="00D96262">
              <w:rPr>
                <w:rStyle w:val="Hipervnculo"/>
                <w:noProof/>
              </w:rPr>
              <w:t>3.2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Análisis del comportamiento de la demanda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67" w:history="1">
            <w:r w:rsidRPr="00D96262">
              <w:rPr>
                <w:rStyle w:val="Hipervnculo"/>
                <w:noProof/>
              </w:rPr>
              <w:t>3.3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Perfiles de carga y puntos de mayor demanda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68" w:history="1">
            <w:r w:rsidRPr="00D96262">
              <w:rPr>
                <w:rStyle w:val="Hipervnculo"/>
                <w:noProof/>
              </w:rPr>
              <w:t>3.4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Proyección de transacciones y variaciones de IPK referencial para la Unidad de Negocio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69" w:history="1">
            <w:r w:rsidRPr="00D96262">
              <w:rPr>
                <w:rStyle w:val="Hipervnculo"/>
                <w:noProof/>
              </w:rPr>
              <w:t>3.5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Afectación de vías preferentes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70" w:history="1">
            <w:r w:rsidRPr="00D96262">
              <w:rPr>
                <w:rStyle w:val="Hipervnculo"/>
                <w:noProof/>
              </w:rPr>
              <w:t>3.6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Propuesta y estado de avance de Infraestructura para operación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71" w:history="1">
            <w:r w:rsidRPr="00D96262">
              <w:rPr>
                <w:rStyle w:val="Hipervnculo"/>
                <w:noProof/>
              </w:rPr>
              <w:t>3.7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Catastro de la infraestructura vial en zonas de nueva cobertura.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72" w:history="1">
            <w:r w:rsidRPr="00D96262">
              <w:rPr>
                <w:rStyle w:val="Hipervnculo"/>
                <w:noProof/>
              </w:rPr>
              <w:t>3.8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Justificación de la flota adicional requerida para operar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A57" w:rsidRDefault="00C04A57">
          <w:pPr>
            <w:pStyle w:val="TDC2"/>
            <w:tabs>
              <w:tab w:val="left" w:pos="880"/>
              <w:tab w:val="right" w:leader="dot" w:pos="9396"/>
            </w:tabs>
            <w:rPr>
              <w:rFonts w:eastAsiaTheme="minorEastAsia"/>
              <w:b w:val="0"/>
              <w:noProof/>
              <w:lang w:eastAsia="es-CL"/>
            </w:rPr>
          </w:pPr>
          <w:hyperlink w:anchor="_Toc55928473" w:history="1">
            <w:r w:rsidRPr="00D96262">
              <w:rPr>
                <w:rStyle w:val="Hipervnculo"/>
                <w:noProof/>
              </w:rPr>
              <w:t>3.9</w:t>
            </w:r>
            <w:r>
              <w:rPr>
                <w:rFonts w:eastAsiaTheme="minorEastAsia"/>
                <w:b w:val="0"/>
                <w:noProof/>
                <w:lang w:eastAsia="es-CL"/>
              </w:rPr>
              <w:tab/>
            </w:r>
            <w:r w:rsidRPr="00D96262">
              <w:rPr>
                <w:rStyle w:val="Hipervnculo"/>
                <w:noProof/>
              </w:rPr>
              <w:t>Medidas a implementar para controlar la regularidad del servicio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_Toc55928473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72E3" w:rsidRPr="005776C3" w:rsidRDefault="00471B6D" w:rsidP="00264499">
          <w:pPr>
            <w:jc w:val="both"/>
            <w:rPr>
              <w:lang w:val="es-ES"/>
            </w:rPr>
          </w:pPr>
          <w:r w:rsidRPr="009E2C1B">
            <w:rPr>
              <w:sz w:val="24"/>
              <w:szCs w:val="24"/>
              <w:lang w:val="es-ES"/>
            </w:rPr>
            <w:lastRenderedPageBreak/>
            <w:fldChar w:fldCharType="end"/>
          </w:r>
        </w:p>
      </w:sdtContent>
    </w:sdt>
    <w:p w:rsidR="00AD0922" w:rsidRPr="005776C3" w:rsidRDefault="00AD0922" w:rsidP="00264499">
      <w:pPr>
        <w:pStyle w:val="Tabladeilustraciones"/>
        <w:tabs>
          <w:tab w:val="right" w:leader="dot" w:pos="9394"/>
        </w:tabs>
        <w:jc w:val="both"/>
        <w:rPr>
          <w:rStyle w:val="TtuloCar"/>
          <w:rFonts w:asciiTheme="minorHAnsi" w:hAnsiTheme="minorHAnsi"/>
          <w:sz w:val="40"/>
          <w:szCs w:val="40"/>
        </w:rPr>
      </w:pPr>
    </w:p>
    <w:p w:rsidR="007D0815" w:rsidRPr="00324FD0" w:rsidRDefault="007D0815" w:rsidP="007D0815">
      <w:pPr>
        <w:rPr>
          <w:b/>
          <w:color w:val="4F81BD" w:themeColor="accent1"/>
          <w:sz w:val="40"/>
          <w:szCs w:val="40"/>
        </w:rPr>
      </w:pPr>
      <w:r w:rsidRPr="00324FD0">
        <w:rPr>
          <w:b/>
          <w:color w:val="4F81BD" w:themeColor="accent1"/>
          <w:sz w:val="40"/>
          <w:szCs w:val="40"/>
        </w:rPr>
        <w:t>Índice de figuras</w:t>
      </w:r>
    </w:p>
    <w:p w:rsidR="007D0815" w:rsidRDefault="007D0815" w:rsidP="007D0815">
      <w:pPr>
        <w:pStyle w:val="Tabladeilustraciones"/>
        <w:tabs>
          <w:tab w:val="right" w:leader="dot" w:pos="8828"/>
        </w:tabs>
      </w:pPr>
    </w:p>
    <w:p w:rsidR="00C04A57" w:rsidRDefault="00471B6D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r w:rsidRPr="00DA4EC4">
        <w:rPr>
          <w:rFonts w:cstheme="minorHAnsi"/>
          <w:i/>
          <w:iCs/>
          <w:sz w:val="20"/>
          <w:szCs w:val="20"/>
        </w:rPr>
        <w:fldChar w:fldCharType="begin"/>
      </w:r>
      <w:r w:rsidR="007D0815" w:rsidRPr="00DA4EC4">
        <w:instrText xml:space="preserve"> TOC \h \z \c "Figura" </w:instrText>
      </w:r>
      <w:r w:rsidRPr="00DA4EC4">
        <w:rPr>
          <w:rFonts w:cstheme="minorHAnsi"/>
          <w:i/>
          <w:iCs/>
          <w:sz w:val="20"/>
          <w:szCs w:val="20"/>
        </w:rPr>
        <w:fldChar w:fldCharType="separate"/>
      </w:r>
      <w:hyperlink w:anchor="_Toc55928474" w:history="1">
        <w:r w:rsidR="00C04A57" w:rsidRPr="002D63AF">
          <w:rPr>
            <w:rStyle w:val="Hipervnculo"/>
            <w:noProof/>
          </w:rPr>
          <w:t>Figura 1. Detalle del trazado del servicio 210.</w:t>
        </w:r>
        <w:r w:rsidR="00C04A57">
          <w:rPr>
            <w:noProof/>
            <w:webHidden/>
          </w:rPr>
          <w:tab/>
        </w:r>
        <w:r w:rsidR="00C04A57">
          <w:rPr>
            <w:noProof/>
            <w:webHidden/>
          </w:rPr>
          <w:fldChar w:fldCharType="begin"/>
        </w:r>
        <w:r w:rsidR="00C04A57">
          <w:rPr>
            <w:noProof/>
            <w:webHidden/>
          </w:rPr>
          <w:instrText xml:space="preserve"> PAGEREF _Toc55928474 \h </w:instrText>
        </w:r>
        <w:r w:rsidR="00C04A57">
          <w:rPr>
            <w:noProof/>
            <w:webHidden/>
          </w:rPr>
        </w:r>
        <w:r w:rsidR="00C04A57">
          <w:rPr>
            <w:noProof/>
            <w:webHidden/>
          </w:rPr>
          <w:fldChar w:fldCharType="separate"/>
        </w:r>
        <w:r w:rsidR="00C04A57">
          <w:rPr>
            <w:noProof/>
            <w:webHidden/>
          </w:rPr>
          <w:t>6</w:t>
        </w:r>
        <w:r w:rsidR="00C04A57"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75" w:history="1">
        <w:r w:rsidRPr="002D63AF">
          <w:rPr>
            <w:rStyle w:val="Hipervnculo"/>
            <w:noProof/>
          </w:rPr>
          <w:t>Figura 2. Detalle del trazado del servicio 203.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76" w:history="1">
        <w:r w:rsidRPr="002D63AF">
          <w:rPr>
            <w:rStyle w:val="Hipervnculo"/>
            <w:noProof/>
          </w:rPr>
          <w:t>Figura 3. Detalle del trazado del servicio 205.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77" w:history="1">
        <w:r w:rsidRPr="002D63AF">
          <w:rPr>
            <w:rStyle w:val="Hipervnculo"/>
            <w:noProof/>
          </w:rPr>
          <w:t>Figura 4. Detalle del trazado del servicio 212.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78" w:history="1">
        <w:r w:rsidRPr="002D63AF">
          <w:rPr>
            <w:rStyle w:val="Hipervnculo"/>
            <w:noProof/>
          </w:rPr>
          <w:t>Figura 5. Detalle del trazado del servicio 216.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79" w:history="1">
        <w:r w:rsidRPr="002D63AF">
          <w:rPr>
            <w:rStyle w:val="Hipervnculo"/>
            <w:noProof/>
          </w:rPr>
          <w:t>Figura 6. Detalle del trazado del servicio 201e.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D4B2D" w:rsidRPr="002D4B2D" w:rsidRDefault="00471B6D" w:rsidP="007D0815">
      <w:r w:rsidRPr="00DA4EC4">
        <w:fldChar w:fldCharType="end"/>
      </w:r>
    </w:p>
    <w:p w:rsidR="00B21862" w:rsidRDefault="00B21862" w:rsidP="00264499">
      <w:pPr>
        <w:jc w:val="both"/>
        <w:rPr>
          <w:rStyle w:val="Ttulodellibro"/>
          <w:rFonts w:asciiTheme="minorHAnsi" w:hAnsiTheme="minorHAnsi"/>
          <w:b w:val="0"/>
          <w:color w:val="auto"/>
          <w:sz w:val="24"/>
          <w:szCs w:val="24"/>
        </w:rPr>
      </w:pPr>
    </w:p>
    <w:p w:rsidR="003F4B2C" w:rsidRPr="005776C3" w:rsidRDefault="003F4B2C" w:rsidP="00264499">
      <w:pPr>
        <w:jc w:val="both"/>
        <w:rPr>
          <w:rStyle w:val="Ttulodellibro"/>
          <w:rFonts w:asciiTheme="minorHAnsi" w:hAnsiTheme="minorHAnsi"/>
          <w:b w:val="0"/>
          <w:color w:val="auto"/>
          <w:sz w:val="24"/>
          <w:szCs w:val="24"/>
        </w:rPr>
      </w:pPr>
      <w:r w:rsidRPr="005776C3">
        <w:rPr>
          <w:rStyle w:val="Ttulodellibro"/>
          <w:rFonts w:asciiTheme="minorHAnsi" w:hAnsiTheme="minorHAnsi"/>
          <w:b w:val="0"/>
          <w:color w:val="auto"/>
          <w:sz w:val="24"/>
          <w:szCs w:val="24"/>
        </w:rPr>
        <w:br w:type="page"/>
      </w:r>
    </w:p>
    <w:p w:rsidR="003F4B2C" w:rsidRPr="00324FD0" w:rsidRDefault="003F4B2C" w:rsidP="00264499">
      <w:pPr>
        <w:pStyle w:val="Tabladeilustraciones"/>
        <w:tabs>
          <w:tab w:val="right" w:leader="dot" w:pos="9394"/>
        </w:tabs>
        <w:jc w:val="both"/>
        <w:rPr>
          <w:rStyle w:val="Ttulodellibro"/>
          <w:rFonts w:asciiTheme="minorHAnsi" w:hAnsiTheme="minorHAnsi"/>
          <w:b w:val="0"/>
          <w:color w:val="4F81BD" w:themeColor="accent1"/>
          <w:sz w:val="40"/>
          <w:szCs w:val="40"/>
        </w:rPr>
      </w:pPr>
      <w:r w:rsidRPr="00324FD0">
        <w:rPr>
          <w:rStyle w:val="TtuloCar"/>
          <w:rFonts w:asciiTheme="minorHAnsi" w:hAnsiTheme="minorHAnsi"/>
          <w:b/>
          <w:color w:val="4F81BD" w:themeColor="accent1"/>
          <w:sz w:val="40"/>
          <w:szCs w:val="40"/>
        </w:rPr>
        <w:lastRenderedPageBreak/>
        <w:t>Índice de Tablas</w:t>
      </w:r>
    </w:p>
    <w:p w:rsidR="003F4B2C" w:rsidRPr="005776C3" w:rsidRDefault="003F4B2C" w:rsidP="00264499">
      <w:pPr>
        <w:jc w:val="both"/>
        <w:rPr>
          <w:rStyle w:val="Ttulodellibro"/>
          <w:rFonts w:asciiTheme="minorHAnsi" w:hAnsiTheme="minorHAnsi"/>
          <w:b w:val="0"/>
          <w:color w:val="auto"/>
          <w:sz w:val="24"/>
          <w:szCs w:val="24"/>
        </w:rPr>
      </w:pPr>
    </w:p>
    <w:p w:rsidR="00C04A57" w:rsidRDefault="00471B6D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r>
        <w:rPr>
          <w:rFonts w:cstheme="minorHAnsi"/>
          <w:i/>
          <w:iCs/>
          <w:sz w:val="20"/>
          <w:szCs w:val="20"/>
        </w:rPr>
        <w:fldChar w:fldCharType="begin"/>
      </w:r>
      <w:r w:rsidR="00324FD0">
        <w:instrText xml:space="preserve"> TOC \h \z \c "Tabla" </w:instrText>
      </w:r>
      <w:r>
        <w:rPr>
          <w:rFonts w:cstheme="minorHAnsi"/>
          <w:i/>
          <w:iCs/>
          <w:sz w:val="20"/>
          <w:szCs w:val="20"/>
        </w:rPr>
        <w:fldChar w:fldCharType="separate"/>
      </w:r>
      <w:hyperlink w:anchor="_Toc55928480" w:history="1">
        <w:r w:rsidR="00C04A57" w:rsidRPr="009D452E">
          <w:rPr>
            <w:rStyle w:val="Hipervnculo"/>
            <w:noProof/>
          </w:rPr>
          <w:t>Tabla 1. Distancia y kilómetros comerciales situación actual y con propuesta</w:t>
        </w:r>
        <w:r w:rsidR="00C04A57">
          <w:rPr>
            <w:noProof/>
            <w:webHidden/>
          </w:rPr>
          <w:tab/>
        </w:r>
        <w:r w:rsidR="00C04A57">
          <w:rPr>
            <w:noProof/>
            <w:webHidden/>
          </w:rPr>
          <w:fldChar w:fldCharType="begin"/>
        </w:r>
        <w:r w:rsidR="00C04A57">
          <w:rPr>
            <w:noProof/>
            <w:webHidden/>
          </w:rPr>
          <w:instrText xml:space="preserve"> PAGEREF _Toc55928480 \h </w:instrText>
        </w:r>
        <w:r w:rsidR="00C04A57">
          <w:rPr>
            <w:noProof/>
            <w:webHidden/>
          </w:rPr>
        </w:r>
        <w:r w:rsidR="00C04A57">
          <w:rPr>
            <w:noProof/>
            <w:webHidden/>
          </w:rPr>
          <w:fldChar w:fldCharType="separate"/>
        </w:r>
        <w:r w:rsidR="00C04A57">
          <w:rPr>
            <w:noProof/>
            <w:webHidden/>
          </w:rPr>
          <w:t>12</w:t>
        </w:r>
        <w:r w:rsidR="00C04A57"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81" w:history="1">
        <w:r w:rsidRPr="009D452E">
          <w:rPr>
            <w:rStyle w:val="Hipervnculo"/>
            <w:noProof/>
          </w:rPr>
          <w:t>Tabla 2. Frecuencias situación actual y situación propuesta, Laboral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82" w:history="1">
        <w:r w:rsidRPr="009D452E">
          <w:rPr>
            <w:rStyle w:val="Hipervnculo"/>
            <w:noProof/>
          </w:rPr>
          <w:t>Tabla 3. Capacidades situación actual y situación propuesta, Laboral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83" w:history="1">
        <w:r w:rsidRPr="009D452E">
          <w:rPr>
            <w:rStyle w:val="Hipervnculo"/>
            <w:noProof/>
          </w:rPr>
          <w:t>Tabla 4. ICF e ICR Situación Actual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84" w:history="1">
        <w:r w:rsidRPr="009D452E">
          <w:rPr>
            <w:rStyle w:val="Hipervnculo"/>
            <w:noProof/>
          </w:rPr>
          <w:t>Tabla 5. Reclamos servicio 203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85" w:history="1">
        <w:r w:rsidRPr="009D452E">
          <w:rPr>
            <w:rStyle w:val="Hipervnculo"/>
            <w:noProof/>
          </w:rPr>
          <w:t>Tabla 6. Reclamos servicio 205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86" w:history="1">
        <w:r w:rsidRPr="009D452E">
          <w:rPr>
            <w:rStyle w:val="Hipervnculo"/>
            <w:noProof/>
          </w:rPr>
          <w:t>Tabla 7. Reclamos servicio 210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87" w:history="1">
        <w:r w:rsidRPr="009D452E">
          <w:rPr>
            <w:rStyle w:val="Hipervnculo"/>
            <w:noProof/>
          </w:rPr>
          <w:t>Tabla 8. Reclamos servicio 212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88" w:history="1">
        <w:r w:rsidRPr="009D452E">
          <w:rPr>
            <w:rStyle w:val="Hipervnculo"/>
            <w:noProof/>
          </w:rPr>
          <w:t>Tabla 9. Reclamos servicio 216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89" w:history="1">
        <w:r w:rsidRPr="009D452E">
          <w:rPr>
            <w:rStyle w:val="Hipervnculo"/>
            <w:noProof/>
          </w:rPr>
          <w:t>Tabla 10. Reclamos servicio 201e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04A57" w:rsidRDefault="00C04A57">
      <w:pPr>
        <w:pStyle w:val="Tabladeilustraciones"/>
        <w:tabs>
          <w:tab w:val="right" w:leader="dot" w:pos="9396"/>
        </w:tabs>
        <w:rPr>
          <w:rFonts w:eastAsiaTheme="minorEastAsia"/>
          <w:noProof/>
          <w:lang w:eastAsia="es-CL"/>
        </w:rPr>
      </w:pPr>
      <w:hyperlink w:anchor="_Toc55928490" w:history="1">
        <w:r w:rsidRPr="009D452E">
          <w:rPr>
            <w:rStyle w:val="Hipervnculo"/>
            <w:noProof/>
          </w:rPr>
          <w:t>Tabla 11. Transacciones promedio por tipo de día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_Toc55928490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D4B2D" w:rsidRDefault="00471B6D" w:rsidP="002D4B2D">
      <w:r>
        <w:fldChar w:fldCharType="end"/>
      </w:r>
    </w:p>
    <w:p w:rsidR="00324FD0" w:rsidRDefault="00324FD0">
      <w:pPr>
        <w:rPr>
          <w:rFonts w:eastAsiaTheme="majorEastAsia" w:cstheme="majorBidi"/>
          <w:b/>
          <w:bCs/>
          <w:caps/>
          <w:color w:val="365F91" w:themeColor="accent1" w:themeShade="BF"/>
          <w:sz w:val="28"/>
          <w:szCs w:val="28"/>
        </w:rPr>
      </w:pPr>
      <w:bookmarkStart w:id="0" w:name="_Toc426487563"/>
      <w:bookmarkStart w:id="1" w:name="_Toc426487588"/>
      <w:bookmarkStart w:id="2" w:name="_Toc426487892"/>
      <w:r>
        <w:br w:type="page"/>
      </w:r>
    </w:p>
    <w:p w:rsidR="00B514C6" w:rsidRPr="005776C3" w:rsidRDefault="00B353A8" w:rsidP="00B353A8">
      <w:pPr>
        <w:pStyle w:val="Ttulo1"/>
        <w:numPr>
          <w:ilvl w:val="0"/>
          <w:numId w:val="0"/>
        </w:numPr>
        <w:jc w:val="both"/>
        <w:rPr>
          <w:rFonts w:asciiTheme="minorHAnsi" w:hAnsiTheme="minorHAnsi"/>
        </w:rPr>
      </w:pPr>
      <w:bookmarkStart w:id="3" w:name="_Toc55928446"/>
      <w:r>
        <w:rPr>
          <w:rFonts w:asciiTheme="minorHAnsi" w:hAnsiTheme="minorHAnsi"/>
        </w:rPr>
        <w:lastRenderedPageBreak/>
        <w:t xml:space="preserve">1. </w:t>
      </w:r>
      <w:r w:rsidR="00D118CE">
        <w:rPr>
          <w:rFonts w:asciiTheme="minorHAnsi" w:hAnsiTheme="minorHAnsi"/>
        </w:rPr>
        <w:t>Antecedentes generales de la Propuesta</w:t>
      </w:r>
      <w:bookmarkEnd w:id="0"/>
      <w:bookmarkEnd w:id="1"/>
      <w:bookmarkEnd w:id="2"/>
      <w:bookmarkEnd w:id="3"/>
    </w:p>
    <w:p w:rsidR="00B514C6" w:rsidRPr="0045649E" w:rsidRDefault="00B514C6" w:rsidP="009D75C1">
      <w:pPr>
        <w:pStyle w:val="Ttulo2"/>
        <w:numPr>
          <w:ilvl w:val="1"/>
          <w:numId w:val="41"/>
        </w:numPr>
        <w:ind w:left="578" w:hanging="578"/>
        <w:jc w:val="both"/>
        <w:rPr>
          <w:rFonts w:asciiTheme="minorHAnsi" w:hAnsiTheme="minorHAnsi"/>
        </w:rPr>
      </w:pPr>
      <w:bookmarkStart w:id="4" w:name="_Toc55928447"/>
      <w:r w:rsidRPr="0045649E">
        <w:rPr>
          <w:rFonts w:asciiTheme="minorHAnsi" w:hAnsiTheme="minorHAnsi"/>
        </w:rPr>
        <w:t>Descripción de la problemática</w:t>
      </w:r>
      <w:bookmarkEnd w:id="4"/>
      <w:r w:rsidRPr="0045649E">
        <w:rPr>
          <w:rFonts w:asciiTheme="minorHAnsi" w:hAnsiTheme="minorHAnsi"/>
        </w:rPr>
        <w:t xml:space="preserve"> </w:t>
      </w:r>
    </w:p>
    <w:p w:rsidR="007D7393" w:rsidRDefault="007D7393" w:rsidP="007022A7">
      <w:pPr>
        <w:spacing w:before="240"/>
        <w:jc w:val="both"/>
      </w:pPr>
      <w:r>
        <w:t xml:space="preserve">Como consecuencia de la renovación de buses realizada por SUBUS en los últimos meses, actualmente existe una diferencia entre las plazas sancionadas y las ejecutadas. Los nuevos buses B9 (C2Q) poseen una capacidad de 150 plazas, a diferencia de las 161 plazas de los antiguos buses. </w:t>
      </w:r>
    </w:p>
    <w:p w:rsidR="001F79FD" w:rsidRDefault="001F79FD"/>
    <w:p w:rsidR="009D75C1" w:rsidRPr="009D75C1" w:rsidRDefault="00221DFA" w:rsidP="009D75C1">
      <w:pPr>
        <w:pStyle w:val="Ttulo2"/>
        <w:numPr>
          <w:ilvl w:val="1"/>
          <w:numId w:val="41"/>
        </w:numPr>
        <w:ind w:left="578" w:hanging="578"/>
        <w:jc w:val="both"/>
        <w:rPr>
          <w:rFonts w:asciiTheme="minorHAnsi" w:hAnsiTheme="minorHAnsi"/>
        </w:rPr>
      </w:pPr>
      <w:bookmarkStart w:id="5" w:name="_Toc55928448"/>
      <w:r w:rsidRPr="007022A7">
        <w:rPr>
          <w:rFonts w:asciiTheme="minorHAnsi" w:hAnsiTheme="minorHAnsi"/>
        </w:rPr>
        <w:t>Descripción de la modificación y trazado</w:t>
      </w:r>
      <w:bookmarkEnd w:id="5"/>
    </w:p>
    <w:p w:rsidR="0054159B" w:rsidRDefault="0091511F" w:rsidP="007D7393">
      <w:pPr>
        <w:spacing w:after="0"/>
        <w:jc w:val="both"/>
      </w:pPr>
      <w:r w:rsidRPr="0091511F">
        <w:t xml:space="preserve">Se propone </w:t>
      </w:r>
      <w:r w:rsidR="00F26992">
        <w:t xml:space="preserve"> f</w:t>
      </w:r>
      <w:r w:rsidR="00F26992" w:rsidRPr="00F26992">
        <w:t>ormalizar</w:t>
      </w:r>
      <w:r w:rsidR="007D7393">
        <w:t xml:space="preserve"> las plazas que actualmente se están ejecutando por los nuevos buses estándar RED en los servicios </w:t>
      </w:r>
      <w:r w:rsidR="007D7393" w:rsidRPr="007D7393">
        <w:t xml:space="preserve">203, 205, 210, 212, 216 </w:t>
      </w:r>
      <w:r w:rsidR="007D7393">
        <w:t>y</w:t>
      </w:r>
      <w:r w:rsidR="007D7393" w:rsidRPr="007D7393">
        <w:t xml:space="preserve"> 201e</w:t>
      </w:r>
      <w:r w:rsidR="007D7393">
        <w:t>.</w:t>
      </w:r>
    </w:p>
    <w:p w:rsidR="00094C1E" w:rsidRDefault="00094C1E" w:rsidP="007D7393">
      <w:pPr>
        <w:spacing w:after="0"/>
        <w:jc w:val="both"/>
      </w:pPr>
    </w:p>
    <w:p w:rsidR="00094C1E" w:rsidRDefault="00094C1E" w:rsidP="00094C1E">
      <w:pPr>
        <w:spacing w:after="0"/>
        <w:jc w:val="center"/>
      </w:pPr>
      <w:r>
        <w:rPr>
          <w:noProof/>
          <w:lang w:eastAsia="es-CL"/>
        </w:rPr>
        <w:lastRenderedPageBreak/>
        <w:drawing>
          <wp:inline distT="0" distB="0" distL="0" distR="0" wp14:anchorId="0023202B" wp14:editId="30FF558B">
            <wp:extent cx="3877235" cy="5639092"/>
            <wp:effectExtent l="19050" t="19050" r="9525" b="0"/>
            <wp:docPr id="819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235" cy="563909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EEC" w:rsidRDefault="00975EEC" w:rsidP="000D17AE">
      <w:pPr>
        <w:spacing w:after="0"/>
        <w:jc w:val="center"/>
      </w:pPr>
      <w:bookmarkStart w:id="6" w:name="_Toc426489372"/>
      <w:bookmarkStart w:id="7" w:name="_Toc55928474"/>
      <w:r w:rsidRPr="00AC49FC">
        <w:t xml:space="preserve">Figura </w:t>
      </w:r>
      <w:fldSimple w:instr=" SEQ Figura \* ARABIC ">
        <w:r w:rsidR="00CB238F">
          <w:rPr>
            <w:noProof/>
          </w:rPr>
          <w:t>1</w:t>
        </w:r>
      </w:fldSimple>
      <w:r>
        <w:t xml:space="preserve">. </w:t>
      </w:r>
      <w:r w:rsidR="00C33F2C">
        <w:t xml:space="preserve">Detalle </w:t>
      </w:r>
      <w:r>
        <w:t xml:space="preserve">del trazado del servicio </w:t>
      </w:r>
      <w:r w:rsidR="00094C1E">
        <w:t>210</w:t>
      </w:r>
      <w:r>
        <w:t>.</w:t>
      </w:r>
      <w:bookmarkEnd w:id="7"/>
    </w:p>
    <w:p w:rsidR="0091511F" w:rsidRDefault="0091511F" w:rsidP="000D17AE">
      <w:pPr>
        <w:spacing w:after="0"/>
        <w:jc w:val="center"/>
      </w:pPr>
    </w:p>
    <w:p w:rsidR="001F79FD" w:rsidRDefault="001F79FD" w:rsidP="000D17AE">
      <w:pPr>
        <w:spacing w:after="0"/>
        <w:jc w:val="center"/>
      </w:pPr>
      <w:bookmarkStart w:id="8" w:name="_GoBack"/>
      <w:bookmarkEnd w:id="8"/>
    </w:p>
    <w:p w:rsidR="00094C1E" w:rsidRDefault="00094C1E" w:rsidP="000D17AE">
      <w:pPr>
        <w:spacing w:after="0"/>
        <w:jc w:val="center"/>
      </w:pPr>
      <w:r>
        <w:rPr>
          <w:noProof/>
          <w:lang w:eastAsia="es-CL"/>
        </w:rPr>
        <w:lastRenderedPageBreak/>
        <w:drawing>
          <wp:inline distT="0" distB="0" distL="0" distR="0" wp14:anchorId="0DC4A8EE" wp14:editId="00DB1B8B">
            <wp:extent cx="2495270" cy="5161990"/>
            <wp:effectExtent l="19050" t="19050" r="635" b="635"/>
            <wp:docPr id="2" name="1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270" cy="51619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8F" w:rsidRDefault="00CB238F" w:rsidP="00CB238F">
      <w:pPr>
        <w:spacing w:after="0"/>
        <w:jc w:val="center"/>
      </w:pPr>
      <w:bookmarkStart w:id="9" w:name="_Toc55928475"/>
      <w:r w:rsidRPr="00AC49FC"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>. Detalle del trazado del servicio 2</w:t>
      </w:r>
      <w:r>
        <w:t>03</w:t>
      </w:r>
      <w:r>
        <w:t>.</w:t>
      </w:r>
      <w:bookmarkEnd w:id="9"/>
    </w:p>
    <w:p w:rsidR="001F79FD" w:rsidRDefault="001F79FD" w:rsidP="000D17AE">
      <w:pPr>
        <w:spacing w:after="0"/>
        <w:jc w:val="center"/>
      </w:pPr>
    </w:p>
    <w:p w:rsidR="001F79FD" w:rsidRDefault="001F79FD" w:rsidP="000D17AE">
      <w:pPr>
        <w:spacing w:after="0"/>
        <w:jc w:val="center"/>
      </w:pPr>
    </w:p>
    <w:p w:rsidR="001F79FD" w:rsidRDefault="001F79FD" w:rsidP="000D17AE">
      <w:pPr>
        <w:spacing w:after="0"/>
        <w:jc w:val="center"/>
      </w:pPr>
    </w:p>
    <w:p w:rsidR="001F79FD" w:rsidRDefault="00094C1E" w:rsidP="000D17AE">
      <w:pPr>
        <w:spacing w:after="0"/>
        <w:jc w:val="center"/>
      </w:pPr>
      <w:r>
        <w:rPr>
          <w:noProof/>
          <w:lang w:eastAsia="es-CL"/>
        </w:rPr>
        <w:lastRenderedPageBreak/>
        <w:drawing>
          <wp:inline distT="0" distB="0" distL="0" distR="0" wp14:anchorId="147FBA5E" wp14:editId="031D57BC">
            <wp:extent cx="2710180" cy="5149551"/>
            <wp:effectExtent l="19050" t="19050" r="0" b="0"/>
            <wp:docPr id="4" name="1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180" cy="514955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1E" w:rsidRDefault="00CB238F" w:rsidP="000D17AE">
      <w:pPr>
        <w:spacing w:after="0"/>
        <w:jc w:val="center"/>
      </w:pPr>
      <w:bookmarkStart w:id="10" w:name="_Toc55928476"/>
      <w:r w:rsidRPr="00AC49FC"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>. Detalle del trazado del servicio 20</w:t>
      </w:r>
      <w:r>
        <w:t>5</w:t>
      </w:r>
      <w:r>
        <w:t>.</w:t>
      </w:r>
      <w:bookmarkEnd w:id="10"/>
    </w:p>
    <w:p w:rsidR="00094C1E" w:rsidRDefault="00094C1E" w:rsidP="000D17AE">
      <w:pPr>
        <w:spacing w:after="0"/>
        <w:jc w:val="center"/>
      </w:pPr>
      <w:r>
        <w:rPr>
          <w:noProof/>
          <w:lang w:eastAsia="es-CL"/>
        </w:rPr>
        <w:lastRenderedPageBreak/>
        <w:drawing>
          <wp:inline distT="0" distB="0" distL="0" distR="0" wp14:anchorId="3220F3C9" wp14:editId="567B111E">
            <wp:extent cx="2763371" cy="5366497"/>
            <wp:effectExtent l="19050" t="19050" r="0" b="5715"/>
            <wp:docPr id="5" name="1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371" cy="536649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8F" w:rsidRDefault="00CB238F" w:rsidP="00CB238F">
      <w:pPr>
        <w:spacing w:after="0"/>
        <w:jc w:val="center"/>
      </w:pPr>
      <w:bookmarkStart w:id="11" w:name="_Toc55928477"/>
      <w:r w:rsidRPr="00AC49FC"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>. Detalle del trazado del servicio 2</w:t>
      </w:r>
      <w:r>
        <w:t>12</w:t>
      </w:r>
      <w:r>
        <w:t>.</w:t>
      </w:r>
      <w:bookmarkEnd w:id="11"/>
    </w:p>
    <w:p w:rsidR="00094C1E" w:rsidRDefault="00094C1E" w:rsidP="000D17AE">
      <w:pPr>
        <w:spacing w:after="0"/>
        <w:jc w:val="center"/>
      </w:pPr>
    </w:p>
    <w:p w:rsidR="00094C1E" w:rsidRDefault="00094C1E" w:rsidP="000D17AE">
      <w:pPr>
        <w:spacing w:after="0"/>
        <w:jc w:val="center"/>
      </w:pPr>
    </w:p>
    <w:p w:rsidR="00094C1E" w:rsidRDefault="00094C1E" w:rsidP="000D17AE">
      <w:pPr>
        <w:spacing w:after="0"/>
        <w:jc w:val="center"/>
      </w:pPr>
      <w:r>
        <w:rPr>
          <w:noProof/>
          <w:lang w:eastAsia="es-CL"/>
        </w:rPr>
        <w:lastRenderedPageBreak/>
        <w:drawing>
          <wp:inline distT="0" distB="0" distL="0" distR="0" wp14:anchorId="181A7DF4" wp14:editId="0CDEAA26">
            <wp:extent cx="3211046" cy="5366497"/>
            <wp:effectExtent l="19050" t="19050" r="8890" b="5715"/>
            <wp:docPr id="10" name="1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046" cy="536649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8F" w:rsidRDefault="00CB238F" w:rsidP="00CB238F">
      <w:pPr>
        <w:spacing w:after="0"/>
        <w:jc w:val="center"/>
      </w:pPr>
      <w:bookmarkStart w:id="12" w:name="_Toc55928478"/>
      <w:r w:rsidRPr="00AC49FC"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>. Detalle del trazado del servicio 2</w:t>
      </w:r>
      <w:r>
        <w:t>16</w:t>
      </w:r>
      <w:r>
        <w:t>.</w:t>
      </w:r>
      <w:bookmarkEnd w:id="12"/>
    </w:p>
    <w:p w:rsidR="00094C1E" w:rsidRDefault="00094C1E" w:rsidP="000D17AE">
      <w:pPr>
        <w:spacing w:after="0"/>
        <w:jc w:val="center"/>
      </w:pPr>
    </w:p>
    <w:p w:rsidR="00094C1E" w:rsidRDefault="00094C1E" w:rsidP="000D17AE">
      <w:pPr>
        <w:spacing w:after="0"/>
        <w:jc w:val="center"/>
      </w:pPr>
    </w:p>
    <w:p w:rsidR="00094C1E" w:rsidRDefault="00094C1E" w:rsidP="000D17AE">
      <w:pPr>
        <w:spacing w:after="0"/>
        <w:jc w:val="center"/>
      </w:pPr>
      <w:r>
        <w:rPr>
          <w:noProof/>
          <w:lang w:eastAsia="es-CL"/>
        </w:rPr>
        <w:lastRenderedPageBreak/>
        <w:drawing>
          <wp:inline distT="0" distB="0" distL="0" distR="0" wp14:anchorId="2C99C432" wp14:editId="398E9AF7">
            <wp:extent cx="2370045" cy="5675779"/>
            <wp:effectExtent l="19050" t="19050" r="0" b="1270"/>
            <wp:docPr id="11" name="1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045" cy="567577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8F" w:rsidRDefault="00CB238F" w:rsidP="00CB238F">
      <w:pPr>
        <w:spacing w:after="0"/>
        <w:jc w:val="center"/>
      </w:pPr>
      <w:bookmarkStart w:id="13" w:name="_Toc55928479"/>
      <w:r w:rsidRPr="00AC49FC"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>. Detalle del trazado del servicio 2</w:t>
      </w:r>
      <w:r>
        <w:t>01e</w:t>
      </w:r>
      <w:r>
        <w:t>.</w:t>
      </w:r>
      <w:bookmarkEnd w:id="13"/>
    </w:p>
    <w:p w:rsidR="001F79FD" w:rsidRDefault="001F79FD" w:rsidP="000D17AE">
      <w:pPr>
        <w:spacing w:after="0"/>
        <w:jc w:val="center"/>
      </w:pPr>
    </w:p>
    <w:p w:rsidR="001F79FD" w:rsidRDefault="001F79FD" w:rsidP="000D17AE">
      <w:pPr>
        <w:spacing w:after="0"/>
        <w:jc w:val="center"/>
      </w:pPr>
    </w:p>
    <w:p w:rsidR="00CB238F" w:rsidRDefault="00CB238F" w:rsidP="000D17AE">
      <w:pPr>
        <w:spacing w:after="0"/>
        <w:jc w:val="center"/>
      </w:pPr>
    </w:p>
    <w:p w:rsidR="00CB238F" w:rsidRDefault="00CB238F" w:rsidP="000D17AE">
      <w:pPr>
        <w:spacing w:after="0"/>
        <w:jc w:val="center"/>
      </w:pPr>
    </w:p>
    <w:p w:rsidR="00CB238F" w:rsidRDefault="00CB238F" w:rsidP="000D17AE">
      <w:pPr>
        <w:spacing w:after="0"/>
        <w:jc w:val="center"/>
      </w:pPr>
    </w:p>
    <w:p w:rsidR="00CB238F" w:rsidRDefault="00CB238F" w:rsidP="000D17AE">
      <w:pPr>
        <w:spacing w:after="0"/>
        <w:jc w:val="center"/>
      </w:pPr>
    </w:p>
    <w:p w:rsidR="00CB238F" w:rsidRDefault="00CB238F" w:rsidP="000D17AE">
      <w:pPr>
        <w:spacing w:after="0"/>
        <w:jc w:val="center"/>
      </w:pPr>
    </w:p>
    <w:p w:rsidR="00CB238F" w:rsidRDefault="00CB238F" w:rsidP="000D17AE">
      <w:pPr>
        <w:spacing w:after="0"/>
        <w:jc w:val="center"/>
      </w:pPr>
    </w:p>
    <w:p w:rsidR="00A32653" w:rsidRPr="005776C3" w:rsidRDefault="00A32653" w:rsidP="00A32653">
      <w:pPr>
        <w:pStyle w:val="Ttulo2"/>
        <w:jc w:val="both"/>
        <w:rPr>
          <w:rFonts w:asciiTheme="minorHAnsi" w:hAnsiTheme="minorHAnsi"/>
        </w:rPr>
      </w:pPr>
      <w:bookmarkStart w:id="14" w:name="_Toc511922548"/>
      <w:bookmarkStart w:id="15" w:name="_Toc55928449"/>
      <w:r w:rsidRPr="005776C3">
        <w:rPr>
          <w:rFonts w:asciiTheme="minorHAnsi" w:hAnsiTheme="minorHAnsi"/>
        </w:rPr>
        <w:lastRenderedPageBreak/>
        <w:t>Característica de la oferta situación actual versus situación propuesta</w:t>
      </w:r>
      <w:bookmarkEnd w:id="14"/>
      <w:bookmarkEnd w:id="15"/>
    </w:p>
    <w:p w:rsidR="000775F0" w:rsidRDefault="000775F0"/>
    <w:p w:rsidR="005D2E76" w:rsidRPr="005776C3" w:rsidRDefault="005D2E76" w:rsidP="005D2E76">
      <w:pPr>
        <w:pStyle w:val="Ttulo3"/>
        <w:rPr>
          <w:rFonts w:asciiTheme="minorHAnsi" w:hAnsiTheme="minorHAnsi"/>
        </w:rPr>
      </w:pPr>
      <w:bookmarkStart w:id="16" w:name="_Toc55928450"/>
      <w:bookmarkEnd w:id="6"/>
      <w:r w:rsidRPr="005776C3">
        <w:rPr>
          <w:rFonts w:asciiTheme="minorHAnsi" w:hAnsiTheme="minorHAnsi"/>
        </w:rPr>
        <w:t>Distancias y kilómetros comerciales de la propuesta versus situación actual</w:t>
      </w:r>
      <w:bookmarkEnd w:id="16"/>
    </w:p>
    <w:p w:rsidR="005776C3" w:rsidRDefault="005776C3" w:rsidP="001B7327">
      <w:pPr>
        <w:spacing w:line="240" w:lineRule="auto"/>
        <w:jc w:val="both"/>
        <w:rPr>
          <w:rFonts w:cs="Arial"/>
          <w:sz w:val="24"/>
          <w:szCs w:val="24"/>
        </w:rPr>
      </w:pPr>
    </w:p>
    <w:p w:rsidR="00B32AA0" w:rsidRPr="00CE5CF2" w:rsidRDefault="00752968" w:rsidP="00CE5CF2">
      <w:pPr>
        <w:jc w:val="both"/>
        <w:rPr>
          <w:rFonts w:cs="Arial"/>
          <w:szCs w:val="24"/>
        </w:rPr>
      </w:pPr>
      <w:r w:rsidRPr="00CE5CF2">
        <w:rPr>
          <w:rFonts w:cs="Arial"/>
          <w:szCs w:val="24"/>
        </w:rPr>
        <w:t xml:space="preserve">A continuación se presenta tabla de balance de kilómetros comerciales de las situaciones actual y con propuesta. </w:t>
      </w:r>
    </w:p>
    <w:p w:rsidR="00FC29FB" w:rsidRPr="00B40897" w:rsidRDefault="00FC29FB" w:rsidP="00FC29FB">
      <w:pPr>
        <w:spacing w:line="240" w:lineRule="auto"/>
        <w:jc w:val="both"/>
        <w:rPr>
          <w:rFonts w:cs="Arial"/>
          <w:sz w:val="2"/>
          <w:szCs w:val="24"/>
        </w:rPr>
      </w:pPr>
    </w:p>
    <w:p w:rsidR="00FC29FB" w:rsidRDefault="00FC29FB" w:rsidP="00FC29FB">
      <w:pPr>
        <w:jc w:val="center"/>
      </w:pPr>
      <w:bookmarkStart w:id="17" w:name="_Toc55928480"/>
      <w:r w:rsidRPr="00BE2A17">
        <w:t xml:space="preserve">Tabla </w:t>
      </w:r>
      <w:fldSimple w:instr=" SEQ Tabla \* ARABIC ">
        <w:r w:rsidR="00E568CC">
          <w:rPr>
            <w:noProof/>
          </w:rPr>
          <w:t>1</w:t>
        </w:r>
      </w:fldSimple>
      <w:r w:rsidRPr="00BE2A17">
        <w:t xml:space="preserve">. </w:t>
      </w:r>
      <w:r>
        <w:t>Distancia y kilómetros comerciales situación actual y con propuesta</w:t>
      </w:r>
      <w:bookmarkEnd w:id="17"/>
    </w:p>
    <w:tbl>
      <w:tblPr>
        <w:tblW w:w="0" w:type="auto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2835"/>
        <w:gridCol w:w="637"/>
        <w:gridCol w:w="965"/>
        <w:gridCol w:w="637"/>
        <w:gridCol w:w="965"/>
        <w:gridCol w:w="637"/>
        <w:gridCol w:w="965"/>
      </w:tblGrid>
      <w:tr w:rsidR="00CB238F" w:rsidRPr="00CB238F" w:rsidTr="00CB238F">
        <w:trPr>
          <w:trHeight w:val="263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Escenario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Variables del servicio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203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205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210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RETORNO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RETORNO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RETORNO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base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28,02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integrada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28,02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base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28,02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integrada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28,02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</w:tr>
      <w:tr w:rsidR="00CB238F" w:rsidRPr="00CB238F" w:rsidTr="00CB238F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base (Km)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integrada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DLN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6807,38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7894,93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10553,96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SAB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7254,00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5344,66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9381,12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DOM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6249,60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4207,44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7901,26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DLN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6807,38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7894,93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10553,96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SAB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7254,00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5344,66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9381,12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DOM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6249,60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4207,44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7901,26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DLN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SAB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DOM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</w:tbl>
    <w:p w:rsidR="00CB238F" w:rsidRDefault="00CB238F" w:rsidP="00CB238F">
      <w:pPr>
        <w:spacing w:line="24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Fuente</w:t>
      </w:r>
      <w:r w:rsidRPr="005776C3">
        <w:rPr>
          <w:rFonts w:cs="Arial"/>
          <w:sz w:val="20"/>
          <w:szCs w:val="20"/>
        </w:rPr>
        <w:t xml:space="preserve">: Elaboración propia con datos </w:t>
      </w:r>
      <w:r>
        <w:rPr>
          <w:rFonts w:cs="Arial"/>
          <w:sz w:val="20"/>
          <w:szCs w:val="20"/>
        </w:rPr>
        <w:t>38PO</w:t>
      </w:r>
    </w:p>
    <w:p w:rsidR="00CB238F" w:rsidRDefault="00CB238F" w:rsidP="00FC29FB">
      <w:pPr>
        <w:jc w:val="center"/>
      </w:pPr>
    </w:p>
    <w:p w:rsidR="00CB238F" w:rsidRDefault="00CB238F" w:rsidP="00FC29FB">
      <w:pPr>
        <w:jc w:val="center"/>
      </w:pPr>
    </w:p>
    <w:p w:rsidR="00CB238F" w:rsidRDefault="00CB238F" w:rsidP="00FC29FB">
      <w:pPr>
        <w:jc w:val="center"/>
      </w:pPr>
    </w:p>
    <w:p w:rsidR="00CB238F" w:rsidRDefault="00CB238F" w:rsidP="00FC29FB">
      <w:pPr>
        <w:jc w:val="center"/>
      </w:pPr>
    </w:p>
    <w:p w:rsidR="00CB238F" w:rsidRDefault="00CB238F" w:rsidP="00FC29FB">
      <w:pPr>
        <w:jc w:val="center"/>
      </w:pPr>
    </w:p>
    <w:p w:rsidR="00CB238F" w:rsidRDefault="00CB238F" w:rsidP="00FC29FB">
      <w:pPr>
        <w:jc w:val="center"/>
      </w:pPr>
    </w:p>
    <w:tbl>
      <w:tblPr>
        <w:tblW w:w="0" w:type="auto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2835"/>
        <w:gridCol w:w="637"/>
        <w:gridCol w:w="965"/>
        <w:gridCol w:w="637"/>
        <w:gridCol w:w="965"/>
        <w:gridCol w:w="637"/>
        <w:gridCol w:w="965"/>
      </w:tblGrid>
      <w:tr w:rsidR="00CB238F" w:rsidRPr="00CB238F" w:rsidTr="00CB238F">
        <w:trPr>
          <w:trHeight w:val="263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lastRenderedPageBreak/>
              <w:t>Escenario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Variables del servicio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212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216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201e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RETORNO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RETORNO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RETORNO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base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30,21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22,30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integrada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30,21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22,30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base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30,21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22,30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integrada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30,21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22,30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</w:tr>
      <w:tr w:rsidR="00CB238F" w:rsidRPr="00CB238F" w:rsidTr="00CB238F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base (Km)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Distancia Máxima integrada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DLN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9505,58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9998,94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6008,44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SAB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6492,27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7971,64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4137,88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DOM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5153,97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6240,76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2949,34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DLN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9505,58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9998,94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6008,44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SAB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6492,27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7971,64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4137,88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Propuesto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DOM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5153,97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6240,76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2949,34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DLN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SAB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  <w:tr w:rsidR="00CB238F" w:rsidRPr="00CB238F" w:rsidTr="00CB238F">
        <w:trPr>
          <w:trHeight w:val="2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Delta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Kilómetros Comerciales DOM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238F" w:rsidRPr="00CB238F" w:rsidRDefault="00CB238F" w:rsidP="00CB23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B2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0,00%</w:t>
            </w:r>
          </w:p>
        </w:tc>
      </w:tr>
    </w:tbl>
    <w:p w:rsidR="00DF4B51" w:rsidRDefault="00DF4B51" w:rsidP="00DF4B51">
      <w:pPr>
        <w:spacing w:line="24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Fuente</w:t>
      </w:r>
      <w:r w:rsidRPr="005776C3">
        <w:rPr>
          <w:rFonts w:cs="Arial"/>
          <w:sz w:val="20"/>
          <w:szCs w:val="20"/>
        </w:rPr>
        <w:t xml:space="preserve">: Elaboración propia con datos </w:t>
      </w:r>
      <w:r>
        <w:rPr>
          <w:rFonts w:cs="Arial"/>
          <w:sz w:val="20"/>
          <w:szCs w:val="20"/>
        </w:rPr>
        <w:t>3</w:t>
      </w:r>
      <w:r w:rsidR="003C76B1">
        <w:rPr>
          <w:rFonts w:cs="Arial"/>
          <w:sz w:val="20"/>
          <w:szCs w:val="20"/>
        </w:rPr>
        <w:t>8</w:t>
      </w:r>
      <w:r>
        <w:rPr>
          <w:rFonts w:cs="Arial"/>
          <w:sz w:val="20"/>
          <w:szCs w:val="20"/>
        </w:rPr>
        <w:t>PO</w:t>
      </w:r>
    </w:p>
    <w:p w:rsidR="00CE02C6" w:rsidRDefault="00CE02C6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0775F0" w:rsidRDefault="000775F0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0775F0" w:rsidRDefault="000775F0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CB238F" w:rsidRDefault="00CB238F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CB238F" w:rsidRDefault="00CB238F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CB238F" w:rsidRDefault="00CB238F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CB238F" w:rsidRDefault="00CB238F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CB238F" w:rsidRDefault="00CB238F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CB238F" w:rsidRDefault="00CB238F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CB238F" w:rsidRDefault="00CB238F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0775F0" w:rsidRDefault="000775F0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7F2DC5" w:rsidRDefault="007F2DC5" w:rsidP="000775F0">
      <w:pPr>
        <w:jc w:val="center"/>
      </w:pPr>
    </w:p>
    <w:p w:rsidR="005D2E76" w:rsidRPr="005776C3" w:rsidRDefault="005D2E76" w:rsidP="005D2E76">
      <w:pPr>
        <w:pStyle w:val="Ttulo3"/>
        <w:rPr>
          <w:rFonts w:asciiTheme="minorHAnsi" w:hAnsiTheme="minorHAnsi"/>
        </w:rPr>
      </w:pPr>
      <w:bookmarkStart w:id="18" w:name="_Toc55928451"/>
      <w:r w:rsidRPr="005776C3">
        <w:rPr>
          <w:rFonts w:asciiTheme="minorHAnsi" w:hAnsiTheme="minorHAnsi"/>
        </w:rPr>
        <w:lastRenderedPageBreak/>
        <w:t>Frecuencia de la propuesta versus situación actual</w:t>
      </w:r>
      <w:bookmarkEnd w:id="18"/>
    </w:p>
    <w:p w:rsidR="00766AE2" w:rsidRDefault="00652258" w:rsidP="00CE5CF2">
      <w:r w:rsidRPr="00021907">
        <w:t>La presente pr</w:t>
      </w:r>
      <w:r w:rsidR="00670E0E">
        <w:t>opuesta no modifica frecuencia.</w:t>
      </w:r>
    </w:p>
    <w:p w:rsidR="00E65E6F" w:rsidRDefault="00E65E6F" w:rsidP="00E65E6F">
      <w:pPr>
        <w:spacing w:after="0"/>
        <w:jc w:val="center"/>
      </w:pPr>
      <w:bookmarkStart w:id="19" w:name="_Toc505272508"/>
      <w:bookmarkStart w:id="20" w:name="_Toc55928481"/>
      <w:r w:rsidRPr="00BE2A17">
        <w:t xml:space="preserve">Tabla </w:t>
      </w:r>
      <w:fldSimple w:instr=" SEQ Tabla \* ARABIC ">
        <w:r w:rsidR="00E568CC">
          <w:rPr>
            <w:noProof/>
          </w:rPr>
          <w:t>2</w:t>
        </w:r>
      </w:fldSimple>
      <w:r w:rsidRPr="00BE2A17">
        <w:t xml:space="preserve">. </w:t>
      </w:r>
      <w:r>
        <w:t>Frecuencias situación actual y situación propuesta, Laboral</w:t>
      </w:r>
      <w:bookmarkEnd w:id="19"/>
      <w:bookmarkEnd w:id="20"/>
      <w:r>
        <w:t xml:space="preserve"> </w:t>
      </w:r>
    </w:p>
    <w:tbl>
      <w:tblPr>
        <w:tblW w:w="0" w:type="auto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1014"/>
        <w:gridCol w:w="462"/>
        <w:gridCol w:w="462"/>
        <w:gridCol w:w="530"/>
        <w:gridCol w:w="530"/>
        <w:gridCol w:w="530"/>
        <w:gridCol w:w="554"/>
        <w:gridCol w:w="554"/>
        <w:gridCol w:w="554"/>
        <w:gridCol w:w="554"/>
        <w:gridCol w:w="554"/>
        <w:gridCol w:w="554"/>
        <w:gridCol w:w="554"/>
      </w:tblGrid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Frecuencias(bus/h)-Laboral</w:t>
            </w:r>
          </w:p>
        </w:tc>
      </w:tr>
      <w:tr w:rsidR="00E568CC" w:rsidRPr="00E568CC" w:rsidTr="00E568CC">
        <w:trPr>
          <w:trHeight w:val="114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01-PRENOC1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02-NOC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03-TNOC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04-PMA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05-TPMA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06-FPMA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07-PMD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08-FPTA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09-PTA1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10-PTA2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11-FPNOC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12-PRENOC2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23:00</w:t>
            </w:r>
          </w:p>
        </w:tc>
      </w:tr>
      <w:tr w:rsidR="00E568CC" w:rsidRPr="00E568CC" w:rsidTr="00E568CC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Escenario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proofErr w:type="spellStart"/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Serv-Sent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22:59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23:59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203I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203R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203I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203R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203I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203R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205I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205R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205I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205R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205I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205R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210I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12,7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12,7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210R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210R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210I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210R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212I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212R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212I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5,0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212R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212I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212R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216I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216R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216I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216R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216I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216R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201eI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201eR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201eI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3,0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201eR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201eI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201eR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lang w:eastAsia="es-CL"/>
              </w:rPr>
              <w:t>0,0</w:t>
            </w:r>
          </w:p>
        </w:tc>
      </w:tr>
    </w:tbl>
    <w:p w:rsidR="00D51226" w:rsidRDefault="00D51226" w:rsidP="00D51226">
      <w:pPr>
        <w:spacing w:line="240" w:lineRule="auto"/>
        <w:jc w:val="center"/>
        <w:rPr>
          <w:rFonts w:cs="Arial"/>
          <w:sz w:val="20"/>
          <w:szCs w:val="20"/>
        </w:rPr>
      </w:pPr>
      <w:r w:rsidRPr="005776C3">
        <w:rPr>
          <w:rFonts w:cs="Arial"/>
          <w:sz w:val="20"/>
          <w:szCs w:val="20"/>
        </w:rPr>
        <w:t xml:space="preserve">Fuente: Elaboración propia con datos </w:t>
      </w:r>
      <w:r>
        <w:rPr>
          <w:rFonts w:cs="Arial"/>
          <w:sz w:val="20"/>
          <w:szCs w:val="20"/>
        </w:rPr>
        <w:t>3</w:t>
      </w:r>
      <w:r w:rsidR="003C76B1">
        <w:rPr>
          <w:rFonts w:cs="Arial"/>
          <w:sz w:val="20"/>
          <w:szCs w:val="20"/>
        </w:rPr>
        <w:t>8</w:t>
      </w:r>
      <w:r>
        <w:rPr>
          <w:rFonts w:cs="Arial"/>
          <w:sz w:val="20"/>
          <w:szCs w:val="20"/>
        </w:rPr>
        <w:t>PO</w:t>
      </w:r>
    </w:p>
    <w:p w:rsidR="00933801" w:rsidRDefault="00933801" w:rsidP="00D51226">
      <w:pPr>
        <w:spacing w:line="240" w:lineRule="auto"/>
        <w:jc w:val="center"/>
        <w:rPr>
          <w:rFonts w:cs="Arial"/>
          <w:sz w:val="20"/>
          <w:szCs w:val="20"/>
        </w:rPr>
      </w:pPr>
    </w:p>
    <w:p w:rsidR="001A0B91" w:rsidRPr="005776C3" w:rsidRDefault="001A0B91" w:rsidP="001A0B91">
      <w:pPr>
        <w:pStyle w:val="Ttulo3"/>
        <w:rPr>
          <w:rFonts w:asciiTheme="minorHAnsi" w:hAnsiTheme="minorHAnsi"/>
        </w:rPr>
      </w:pPr>
      <w:bookmarkStart w:id="21" w:name="_Toc55928452"/>
      <w:r w:rsidRPr="005776C3">
        <w:rPr>
          <w:rFonts w:asciiTheme="minorHAnsi" w:hAnsiTheme="minorHAnsi"/>
        </w:rPr>
        <w:t>Capacidad propuesta versus situación actual</w:t>
      </w:r>
      <w:bookmarkEnd w:id="21"/>
    </w:p>
    <w:p w:rsidR="00E568CC" w:rsidRDefault="00E568CC" w:rsidP="00E568CC">
      <w:pPr>
        <w:spacing w:after="0"/>
        <w:jc w:val="center"/>
      </w:pPr>
    </w:p>
    <w:p w:rsidR="00E568CC" w:rsidRDefault="00E568CC" w:rsidP="00E568CC">
      <w:pPr>
        <w:spacing w:after="0"/>
        <w:jc w:val="center"/>
      </w:pPr>
      <w:bookmarkStart w:id="22" w:name="_Toc55928482"/>
      <w:r w:rsidRPr="00BE2A17"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 w:rsidRPr="00BE2A17">
        <w:t xml:space="preserve">. </w:t>
      </w:r>
      <w:r>
        <w:t>Capacidade</w:t>
      </w:r>
      <w:r>
        <w:t>s situación actual y situación propuesta, Laboral</w:t>
      </w:r>
      <w:bookmarkEnd w:id="22"/>
      <w:r>
        <w:t xml:space="preserve"> </w:t>
      </w:r>
    </w:p>
    <w:tbl>
      <w:tblPr>
        <w:tblW w:w="0" w:type="auto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855"/>
        <w:gridCol w:w="462"/>
        <w:gridCol w:w="697"/>
        <w:gridCol w:w="505"/>
        <w:gridCol w:w="697"/>
        <w:gridCol w:w="697"/>
        <w:gridCol w:w="697"/>
        <w:gridCol w:w="697"/>
        <w:gridCol w:w="605"/>
        <w:gridCol w:w="554"/>
        <w:gridCol w:w="554"/>
        <w:gridCol w:w="554"/>
        <w:gridCol w:w="554"/>
      </w:tblGrid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Capacidad (Plazas/h)-Laboral</w:t>
            </w:r>
          </w:p>
        </w:tc>
      </w:tr>
      <w:tr w:rsidR="00E568CC" w:rsidRPr="00E568CC" w:rsidTr="00E568CC">
        <w:trPr>
          <w:trHeight w:val="114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01-PRENOC1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02-NOC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03-TNOC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04-PMA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05-TPMA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06-FPMA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07-PMD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08-FPTA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09-PTA1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10-PTA2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11-FPNOC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12-PRENOC2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23:00</w:t>
            </w:r>
          </w:p>
        </w:tc>
      </w:tr>
      <w:tr w:rsidR="00E568CC" w:rsidRPr="00E568CC" w:rsidTr="00E568CC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Escenario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E568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Serv-Sent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22:59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23:59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203I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203R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203I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203R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203I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-102,67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-80,667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203R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-80,667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205I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644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205R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483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205I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600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lastRenderedPageBreak/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205R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450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205I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-102,67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-74,8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-44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205R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-102,67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-33</w:t>
            </w:r>
          </w:p>
        </w:tc>
      </w:tr>
      <w:tr w:rsidR="00E568CC" w:rsidRPr="00E568CC" w:rsidTr="00E568CC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210I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460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210R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460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460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210R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460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210I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-73,333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-51,333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-58,667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-48,4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-70,4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210R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-102,67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-73,333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-58,667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212I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805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212R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483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212I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750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212R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450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212I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-55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212R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-33</w:t>
            </w:r>
          </w:p>
        </w:tc>
      </w:tr>
      <w:tr w:rsidR="00E568CC" w:rsidRPr="00E568CC" w:rsidTr="00E568CC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216I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2254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2254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322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216R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483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216I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300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216R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450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216I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-7,3333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-84,333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-102,67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-101,2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-22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216R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-84,333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-102,67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-33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201eI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276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201eR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201eI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276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201eR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CL"/>
              </w:rPr>
            </w:pP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201eI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-80,667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-73,333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  <w:tr w:rsidR="00E568CC" w:rsidRPr="00E568CC" w:rsidTr="00E568CC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201eR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-80,667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-73,333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8CC" w:rsidRPr="00E568CC" w:rsidRDefault="00E568CC" w:rsidP="00E568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56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0</w:t>
            </w:r>
          </w:p>
        </w:tc>
      </w:tr>
    </w:tbl>
    <w:p w:rsidR="00E568CC" w:rsidRDefault="00E568CC" w:rsidP="00E568CC">
      <w:pPr>
        <w:spacing w:line="240" w:lineRule="auto"/>
        <w:jc w:val="center"/>
        <w:rPr>
          <w:rFonts w:cs="Arial"/>
          <w:sz w:val="20"/>
          <w:szCs w:val="20"/>
        </w:rPr>
      </w:pPr>
      <w:r w:rsidRPr="005776C3">
        <w:rPr>
          <w:rFonts w:cs="Arial"/>
          <w:sz w:val="20"/>
          <w:szCs w:val="20"/>
        </w:rPr>
        <w:t xml:space="preserve">Fuente: Elaboración propia con datos </w:t>
      </w:r>
      <w:r>
        <w:rPr>
          <w:rFonts w:cs="Arial"/>
          <w:sz w:val="20"/>
          <w:szCs w:val="20"/>
        </w:rPr>
        <w:t>38PO</w:t>
      </w:r>
    </w:p>
    <w:p w:rsidR="00E568CC" w:rsidRDefault="00E568CC" w:rsidP="00670E0E"/>
    <w:p w:rsidR="00E568CC" w:rsidRDefault="00E568CC" w:rsidP="00670E0E"/>
    <w:p w:rsidR="00670E0E" w:rsidRDefault="00670E0E" w:rsidP="00670E0E"/>
    <w:p w:rsidR="0097549E" w:rsidRDefault="0097549E" w:rsidP="0097549E">
      <w:pPr>
        <w:pStyle w:val="Ttulo3"/>
        <w:rPr>
          <w:rFonts w:asciiTheme="minorHAnsi" w:hAnsiTheme="minorHAnsi"/>
        </w:rPr>
      </w:pPr>
      <w:bookmarkStart w:id="23" w:name="_Toc55928453"/>
      <w:r w:rsidRPr="005776C3">
        <w:rPr>
          <w:rFonts w:asciiTheme="minorHAnsi" w:hAnsiTheme="minorHAnsi"/>
        </w:rPr>
        <w:t>Velocidad propuesta versus situación actual</w:t>
      </w:r>
      <w:bookmarkEnd w:id="23"/>
    </w:p>
    <w:p w:rsidR="00652258" w:rsidRDefault="00652258" w:rsidP="00CE5CF2">
      <w:r w:rsidRPr="00021907">
        <w:t>La presente propuesta no modifica velocidades.</w:t>
      </w:r>
    </w:p>
    <w:p w:rsidR="00E65E6F" w:rsidRDefault="00E65E6F" w:rsidP="00CE5CF2"/>
    <w:p w:rsidR="0097549E" w:rsidRDefault="0097549E" w:rsidP="0097549E">
      <w:pPr>
        <w:pStyle w:val="Ttulo3"/>
        <w:rPr>
          <w:rFonts w:asciiTheme="minorHAnsi" w:hAnsiTheme="minorHAnsi"/>
        </w:rPr>
      </w:pPr>
      <w:bookmarkStart w:id="24" w:name="_Toc55928454"/>
      <w:r w:rsidRPr="005776C3">
        <w:rPr>
          <w:rFonts w:asciiTheme="minorHAnsi" w:hAnsiTheme="minorHAnsi"/>
        </w:rPr>
        <w:t>Flota propuesta versus situación actual</w:t>
      </w:r>
      <w:bookmarkEnd w:id="24"/>
    </w:p>
    <w:p w:rsidR="00E568CC" w:rsidRDefault="00E568CC" w:rsidP="00E568CC">
      <w:r w:rsidRPr="00021907">
        <w:t xml:space="preserve">La presente propuesta no modifica </w:t>
      </w:r>
      <w:r>
        <w:t>flota total.</w:t>
      </w:r>
    </w:p>
    <w:p w:rsidR="00E568CC" w:rsidRPr="0031165D" w:rsidRDefault="00E568CC" w:rsidP="0031165D"/>
    <w:p w:rsidR="00670E0E" w:rsidRDefault="00670E0E" w:rsidP="00E65E6F"/>
    <w:p w:rsidR="00CC2667" w:rsidRDefault="00CC2667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:rsidR="009D7D31" w:rsidRPr="005776C3" w:rsidRDefault="003D3113" w:rsidP="009D7D31">
      <w:pPr>
        <w:pStyle w:val="Ttulo1"/>
        <w:ind w:left="0" w:firstLine="0"/>
        <w:jc w:val="both"/>
        <w:rPr>
          <w:rFonts w:asciiTheme="minorHAnsi" w:hAnsiTheme="minorHAnsi"/>
        </w:rPr>
      </w:pPr>
      <w:bookmarkStart w:id="25" w:name="_Toc426487564"/>
      <w:bookmarkStart w:id="26" w:name="_Toc426487589"/>
      <w:bookmarkStart w:id="27" w:name="_Toc426487893"/>
      <w:bookmarkStart w:id="28" w:name="_Toc55928455"/>
      <w:r w:rsidRPr="003D3113">
        <w:rPr>
          <w:rFonts w:asciiTheme="minorHAnsi" w:hAnsiTheme="minorHAnsi"/>
        </w:rPr>
        <w:lastRenderedPageBreak/>
        <w:t>Antecedentes detallados de la situación actual</w:t>
      </w:r>
      <w:bookmarkEnd w:id="25"/>
      <w:bookmarkEnd w:id="26"/>
      <w:bookmarkEnd w:id="27"/>
      <w:bookmarkEnd w:id="28"/>
    </w:p>
    <w:p w:rsidR="006E57B7" w:rsidRDefault="006E57B7" w:rsidP="00264499">
      <w:pPr>
        <w:pStyle w:val="Ttulo2"/>
        <w:jc w:val="both"/>
        <w:rPr>
          <w:rFonts w:asciiTheme="minorHAnsi" w:hAnsiTheme="minorHAnsi"/>
        </w:rPr>
      </w:pPr>
      <w:bookmarkStart w:id="29" w:name="_Toc55928456"/>
      <w:r w:rsidRPr="005776C3">
        <w:rPr>
          <w:rFonts w:asciiTheme="minorHAnsi" w:hAnsiTheme="minorHAnsi"/>
        </w:rPr>
        <w:t xml:space="preserve">Indicadores </w:t>
      </w:r>
      <w:r w:rsidR="005C7913" w:rsidRPr="005776C3">
        <w:rPr>
          <w:rFonts w:asciiTheme="minorHAnsi" w:hAnsiTheme="minorHAnsi"/>
        </w:rPr>
        <w:t>ICF e</w:t>
      </w:r>
      <w:r w:rsidR="002600B5" w:rsidRPr="005776C3">
        <w:rPr>
          <w:rFonts w:asciiTheme="minorHAnsi" w:hAnsiTheme="minorHAnsi"/>
        </w:rPr>
        <w:t xml:space="preserve"> ICR</w:t>
      </w:r>
      <w:bookmarkEnd w:id="29"/>
    </w:p>
    <w:p w:rsidR="00B72648" w:rsidRDefault="00B72648" w:rsidP="008F479E">
      <w:pPr>
        <w:jc w:val="center"/>
      </w:pPr>
      <w:bookmarkStart w:id="30" w:name="_Toc55928483"/>
      <w:r w:rsidRPr="00BE2A17">
        <w:t xml:space="preserve">Tabla </w:t>
      </w:r>
      <w:fldSimple w:instr=" SEQ Tabla \* ARABIC ">
        <w:r w:rsidR="00141797">
          <w:rPr>
            <w:noProof/>
          </w:rPr>
          <w:t>4</w:t>
        </w:r>
      </w:fldSimple>
      <w:r w:rsidRPr="00BE2A17">
        <w:t xml:space="preserve">. </w:t>
      </w:r>
      <w:r>
        <w:t>ICF e ICR Situación Actual</w:t>
      </w:r>
      <w:bookmarkEnd w:id="30"/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856"/>
        <w:gridCol w:w="896"/>
        <w:gridCol w:w="583"/>
        <w:gridCol w:w="601"/>
        <w:gridCol w:w="530"/>
        <w:gridCol w:w="776"/>
        <w:gridCol w:w="771"/>
        <w:gridCol w:w="945"/>
        <w:gridCol w:w="864"/>
        <w:gridCol w:w="849"/>
        <w:gridCol w:w="815"/>
      </w:tblGrid>
      <w:tr w:rsidR="00141797" w:rsidRPr="00141797" w:rsidTr="00141797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Indicador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Servicio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Sentido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PMA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FPTA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PTA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PMA SAB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MED SAB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TARDE SAB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MAÑ DOM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MED DOM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14179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TAR DOM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0,77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0,93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0,93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0,94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201e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201e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0,98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0,78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0,85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0,90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0,82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0,84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201e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CL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0,94</w:t>
            </w:r>
          </w:p>
        </w:tc>
      </w:tr>
      <w:tr w:rsidR="00141797" w:rsidRPr="00141797" w:rsidTr="0014179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201e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1797" w:rsidRPr="00141797" w:rsidRDefault="00141797" w:rsidP="001417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141797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0,92</w:t>
            </w:r>
          </w:p>
        </w:tc>
      </w:tr>
    </w:tbl>
    <w:p w:rsidR="00CC2667" w:rsidRDefault="00CC2667" w:rsidP="00CC2667">
      <w:pPr>
        <w:spacing w:line="240" w:lineRule="auto"/>
        <w:jc w:val="center"/>
        <w:rPr>
          <w:rFonts w:cs="Arial"/>
          <w:sz w:val="20"/>
          <w:szCs w:val="20"/>
        </w:rPr>
      </w:pPr>
      <w:r w:rsidRPr="005776C3">
        <w:rPr>
          <w:rFonts w:cs="Arial"/>
          <w:sz w:val="20"/>
          <w:szCs w:val="20"/>
        </w:rPr>
        <w:t xml:space="preserve">Fuente: Elaboración propia con datos DTPM </w:t>
      </w:r>
      <w:r w:rsidR="007C05CC">
        <w:rPr>
          <w:rFonts w:cs="Arial"/>
          <w:sz w:val="20"/>
          <w:szCs w:val="20"/>
        </w:rPr>
        <w:t>Agosto</w:t>
      </w:r>
      <w:r>
        <w:rPr>
          <w:rFonts w:cs="Arial"/>
          <w:sz w:val="20"/>
          <w:szCs w:val="20"/>
        </w:rPr>
        <w:t xml:space="preserve"> 2019</w:t>
      </w:r>
      <w:r w:rsidR="007C05CC">
        <w:rPr>
          <w:rFonts w:cs="Arial"/>
          <w:sz w:val="20"/>
          <w:szCs w:val="20"/>
        </w:rPr>
        <w:t xml:space="preserve"> y Marzo 2020</w:t>
      </w:r>
    </w:p>
    <w:p w:rsidR="009D75C1" w:rsidRDefault="009D75C1" w:rsidP="00C512D8">
      <w:pPr>
        <w:spacing w:line="240" w:lineRule="auto"/>
        <w:jc w:val="center"/>
        <w:rPr>
          <w:rFonts w:cs="Arial"/>
          <w:sz w:val="20"/>
          <w:szCs w:val="20"/>
        </w:rPr>
      </w:pPr>
    </w:p>
    <w:p w:rsidR="00963CBF" w:rsidRDefault="00B514C6" w:rsidP="00A949DB">
      <w:pPr>
        <w:pStyle w:val="Ttulo2"/>
        <w:jc w:val="both"/>
        <w:rPr>
          <w:rFonts w:asciiTheme="minorHAnsi" w:hAnsiTheme="minorHAnsi"/>
        </w:rPr>
      </w:pPr>
      <w:bookmarkStart w:id="31" w:name="_Toc55928457"/>
      <w:r w:rsidRPr="009F75E6">
        <w:rPr>
          <w:rFonts w:asciiTheme="minorHAnsi" w:hAnsiTheme="minorHAnsi"/>
        </w:rPr>
        <w:t>Niveles de evasión de los servicios</w:t>
      </w:r>
      <w:bookmarkEnd w:id="31"/>
    </w:p>
    <w:p w:rsidR="008C09A9" w:rsidRPr="00831863" w:rsidRDefault="00141797" w:rsidP="008C09A9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>
        <w:rPr>
          <w:rFonts w:cs="Arial"/>
          <w:szCs w:val="24"/>
        </w:rPr>
        <w:t>No se poseen datos de evasión actualizados.</w:t>
      </w:r>
    </w:p>
    <w:p w:rsidR="00302E90" w:rsidRDefault="00302E90" w:rsidP="00264499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9D75C1" w:rsidRPr="00501477" w:rsidRDefault="009D75C1" w:rsidP="00264499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DD3F6B" w:rsidRDefault="00B514C6" w:rsidP="00C724D4">
      <w:pPr>
        <w:pStyle w:val="Ttulo2"/>
        <w:jc w:val="both"/>
        <w:rPr>
          <w:rFonts w:asciiTheme="minorHAnsi" w:hAnsiTheme="minorHAnsi"/>
        </w:rPr>
      </w:pPr>
      <w:bookmarkStart w:id="32" w:name="_Toc55928458"/>
      <w:r w:rsidRPr="005776C3">
        <w:rPr>
          <w:rFonts w:asciiTheme="minorHAnsi" w:hAnsiTheme="minorHAnsi"/>
        </w:rPr>
        <w:lastRenderedPageBreak/>
        <w:t>Perfiles de Carga</w:t>
      </w:r>
      <w:bookmarkEnd w:id="32"/>
      <w:r w:rsidR="00935764" w:rsidRPr="005776C3">
        <w:rPr>
          <w:rFonts w:asciiTheme="minorHAnsi" w:hAnsiTheme="minorHAnsi"/>
        </w:rPr>
        <w:t xml:space="preserve"> </w:t>
      </w:r>
    </w:p>
    <w:p w:rsidR="00735E60" w:rsidRDefault="008C09A9" w:rsidP="008B6374">
      <w:pPr>
        <w:jc w:val="both"/>
      </w:pPr>
      <w:r>
        <w:t xml:space="preserve">No se dispone de perfiles de carga actualizados </w:t>
      </w:r>
      <w:r w:rsidR="00326EE2">
        <w:t>debido a la situación de contingencia actual.</w:t>
      </w:r>
    </w:p>
    <w:p w:rsidR="00735E60" w:rsidRDefault="00735E60" w:rsidP="008B6374">
      <w:pPr>
        <w:jc w:val="both"/>
      </w:pPr>
    </w:p>
    <w:p w:rsidR="009C79C6" w:rsidRPr="00E37227" w:rsidRDefault="009C79C6" w:rsidP="00ED238A">
      <w:pPr>
        <w:pStyle w:val="Ttulo2"/>
        <w:jc w:val="both"/>
        <w:rPr>
          <w:rFonts w:asciiTheme="minorHAnsi" w:hAnsiTheme="minorHAnsi"/>
        </w:rPr>
      </w:pPr>
      <w:bookmarkStart w:id="33" w:name="_Toc55928459"/>
      <w:r w:rsidRPr="00E37227">
        <w:rPr>
          <w:rFonts w:asciiTheme="minorHAnsi" w:hAnsiTheme="minorHAnsi"/>
        </w:rPr>
        <w:t>Aforos de tasas de ocupación</w:t>
      </w:r>
      <w:bookmarkEnd w:id="33"/>
    </w:p>
    <w:p w:rsidR="008C09A9" w:rsidRDefault="00A44C1C" w:rsidP="008C09A9">
      <w:pPr>
        <w:jc w:val="both"/>
      </w:pPr>
      <w:r w:rsidRPr="00831863">
        <w:t>Para la presente propuesta no se efectuaron mediciones de aforos</w:t>
      </w:r>
      <w:r w:rsidR="008C09A9">
        <w:t xml:space="preserve"> de tasa de ocupación</w:t>
      </w:r>
      <w:r w:rsidR="00CC2667">
        <w:t>.</w:t>
      </w:r>
    </w:p>
    <w:p w:rsidR="00132499" w:rsidRPr="00831863" w:rsidRDefault="00132499" w:rsidP="00735E60">
      <w:pPr>
        <w:jc w:val="both"/>
      </w:pPr>
    </w:p>
    <w:p w:rsidR="00CF551B" w:rsidRPr="00831863" w:rsidRDefault="00B514C6" w:rsidP="0066438C">
      <w:pPr>
        <w:pStyle w:val="Ttulo2"/>
      </w:pPr>
      <w:bookmarkStart w:id="34" w:name="_Toc473735588"/>
      <w:bookmarkStart w:id="35" w:name="_Toc55928460"/>
      <w:bookmarkEnd w:id="34"/>
      <w:r w:rsidRPr="00831863">
        <w:t>Análisis de trasbordos</w:t>
      </w:r>
      <w:bookmarkEnd w:id="35"/>
    </w:p>
    <w:p w:rsidR="008B6374" w:rsidRPr="00735E60" w:rsidRDefault="008B6374" w:rsidP="00735E60">
      <w:pPr>
        <w:jc w:val="both"/>
      </w:pPr>
      <w:r w:rsidRPr="00735E60">
        <w:t>Este acápite no aplica a la presente propuesta.</w:t>
      </w:r>
    </w:p>
    <w:p w:rsidR="00132499" w:rsidRPr="00735E60" w:rsidRDefault="00132499" w:rsidP="00735E60">
      <w:pPr>
        <w:jc w:val="both"/>
      </w:pPr>
    </w:p>
    <w:p w:rsidR="00C11496" w:rsidRPr="00A30EA0" w:rsidRDefault="00C11496" w:rsidP="00C11496">
      <w:pPr>
        <w:pStyle w:val="Ttulo2"/>
        <w:jc w:val="both"/>
      </w:pPr>
      <w:bookmarkStart w:id="36" w:name="_Toc55928461"/>
      <w:r w:rsidRPr="00A30EA0">
        <w:t>Reclamos</w:t>
      </w:r>
      <w:bookmarkEnd w:id="36"/>
    </w:p>
    <w:p w:rsidR="00734970" w:rsidRDefault="00734970" w:rsidP="00132499">
      <w:pPr>
        <w:spacing w:after="120"/>
        <w:jc w:val="center"/>
      </w:pPr>
      <w:bookmarkStart w:id="37" w:name="_Toc55928484"/>
      <w:r w:rsidRPr="004E758C">
        <w:t xml:space="preserve">Tabla </w:t>
      </w:r>
      <w:fldSimple w:instr=" SEQ Tabla \* ARABIC ">
        <w:r w:rsidR="00735E60">
          <w:rPr>
            <w:noProof/>
          </w:rPr>
          <w:t>5</w:t>
        </w:r>
      </w:fldSimple>
      <w:r w:rsidRPr="004E758C">
        <w:t xml:space="preserve">. Reclamos servicio </w:t>
      </w:r>
      <w:r w:rsidR="00735E60">
        <w:t>203</w:t>
      </w:r>
      <w:bookmarkEnd w:id="37"/>
    </w:p>
    <w:tbl>
      <w:tblPr>
        <w:tblW w:w="73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280"/>
        <w:gridCol w:w="1280"/>
        <w:gridCol w:w="1280"/>
      </w:tblGrid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203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ago-20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mar-20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Total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No se detienen en paradero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Mala frecuencia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8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No se puede subir al bus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otros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12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Total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20</w:t>
            </w:r>
          </w:p>
        </w:tc>
      </w:tr>
    </w:tbl>
    <w:p w:rsidR="00735E60" w:rsidRDefault="00735E60" w:rsidP="00735E60">
      <w:pPr>
        <w:spacing w:after="0"/>
        <w:jc w:val="center"/>
      </w:pPr>
      <w:r w:rsidRPr="00635EC4">
        <w:t>Fuente: Elaboración propia con datos del DTPM y Sistema Reclamos Empresa</w:t>
      </w:r>
    </w:p>
    <w:p w:rsidR="00735E60" w:rsidRDefault="00735E60" w:rsidP="00132499">
      <w:pPr>
        <w:spacing w:after="120"/>
        <w:jc w:val="center"/>
      </w:pPr>
    </w:p>
    <w:p w:rsidR="00735E60" w:rsidRDefault="00735E60" w:rsidP="00735E60">
      <w:pPr>
        <w:spacing w:after="120"/>
        <w:jc w:val="center"/>
      </w:pPr>
      <w:bookmarkStart w:id="38" w:name="_Toc55928485"/>
      <w:r w:rsidRPr="004E758C"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 w:rsidRPr="004E758C">
        <w:t xml:space="preserve">. Reclamos servicio </w:t>
      </w:r>
      <w:r>
        <w:t>20</w:t>
      </w:r>
      <w:r>
        <w:t>5</w:t>
      </w:r>
      <w:bookmarkEnd w:id="38"/>
    </w:p>
    <w:tbl>
      <w:tblPr>
        <w:tblW w:w="73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280"/>
        <w:gridCol w:w="1280"/>
        <w:gridCol w:w="1280"/>
      </w:tblGrid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205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ago-20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mar-20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Total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No se detienen en paradero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Mala frecuencia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No se puede subir al bus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otros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Total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10</w:t>
            </w:r>
          </w:p>
        </w:tc>
      </w:tr>
    </w:tbl>
    <w:p w:rsidR="00735E60" w:rsidRDefault="00735E60" w:rsidP="00735E60">
      <w:pPr>
        <w:spacing w:after="0"/>
        <w:jc w:val="center"/>
      </w:pPr>
      <w:r w:rsidRPr="00635EC4">
        <w:t>Fuente: Elaboración propia con datos del DTPM y Sistema Reclamos Empresa</w:t>
      </w:r>
    </w:p>
    <w:p w:rsidR="00735E60" w:rsidRDefault="00735E60" w:rsidP="00132499">
      <w:pPr>
        <w:spacing w:after="120"/>
        <w:jc w:val="center"/>
      </w:pPr>
    </w:p>
    <w:p w:rsidR="00735E60" w:rsidRDefault="00735E60" w:rsidP="00132499">
      <w:pPr>
        <w:spacing w:after="120"/>
        <w:jc w:val="center"/>
      </w:pPr>
    </w:p>
    <w:p w:rsidR="00735E60" w:rsidRDefault="00735E60" w:rsidP="00132499">
      <w:pPr>
        <w:spacing w:after="120"/>
        <w:jc w:val="center"/>
      </w:pPr>
    </w:p>
    <w:p w:rsidR="00735E60" w:rsidRDefault="00735E60" w:rsidP="00132499">
      <w:pPr>
        <w:spacing w:after="120"/>
        <w:jc w:val="center"/>
      </w:pPr>
    </w:p>
    <w:p w:rsidR="00735E60" w:rsidRDefault="00735E60" w:rsidP="00735E60">
      <w:pPr>
        <w:spacing w:after="120"/>
        <w:jc w:val="center"/>
      </w:pPr>
      <w:bookmarkStart w:id="39" w:name="_Toc55928486"/>
      <w:r w:rsidRPr="004E758C">
        <w:lastRenderedPageBreak/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 w:rsidRPr="004E758C">
        <w:t xml:space="preserve">. Reclamos servicio </w:t>
      </w:r>
      <w:r>
        <w:t>2</w:t>
      </w:r>
      <w:r>
        <w:t>10</w:t>
      </w:r>
      <w:bookmarkEnd w:id="39"/>
    </w:p>
    <w:tbl>
      <w:tblPr>
        <w:tblW w:w="73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280"/>
        <w:gridCol w:w="1280"/>
        <w:gridCol w:w="1280"/>
      </w:tblGrid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210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ago-20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mar-20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Total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No se detienen en paradero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Mala frecuencia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11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No se puede subir al bus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otros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20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Total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31</w:t>
            </w:r>
          </w:p>
        </w:tc>
      </w:tr>
    </w:tbl>
    <w:p w:rsidR="00735E60" w:rsidRDefault="00735E60" w:rsidP="00735E60">
      <w:pPr>
        <w:spacing w:after="0"/>
        <w:jc w:val="center"/>
      </w:pPr>
      <w:r w:rsidRPr="00635EC4">
        <w:t>Fuente: Elaboración propia con datos del DTPM y Sistema Reclamos Empresa</w:t>
      </w:r>
    </w:p>
    <w:p w:rsidR="00735E60" w:rsidRDefault="00735E60" w:rsidP="00132499">
      <w:pPr>
        <w:spacing w:after="120"/>
        <w:jc w:val="center"/>
      </w:pPr>
    </w:p>
    <w:p w:rsidR="00735E60" w:rsidRDefault="00735E60" w:rsidP="00735E60">
      <w:pPr>
        <w:spacing w:after="120"/>
        <w:jc w:val="center"/>
      </w:pPr>
      <w:bookmarkStart w:id="40" w:name="_Toc55928487"/>
      <w:r w:rsidRPr="004E758C"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 w:rsidRPr="004E758C">
        <w:t xml:space="preserve">. Reclamos servicio </w:t>
      </w:r>
      <w:r>
        <w:t>2</w:t>
      </w:r>
      <w:r>
        <w:t>12</w:t>
      </w:r>
      <w:bookmarkEnd w:id="40"/>
    </w:p>
    <w:tbl>
      <w:tblPr>
        <w:tblW w:w="73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280"/>
        <w:gridCol w:w="1280"/>
        <w:gridCol w:w="1280"/>
      </w:tblGrid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212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ago-20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mar-20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Total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No se detienen en paradero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Mala frecuencia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No se puede subir al bus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otros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Total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14</w:t>
            </w:r>
          </w:p>
        </w:tc>
      </w:tr>
    </w:tbl>
    <w:p w:rsidR="00735E60" w:rsidRDefault="00735E60" w:rsidP="00735E60">
      <w:pPr>
        <w:spacing w:after="0"/>
        <w:jc w:val="center"/>
      </w:pPr>
      <w:r w:rsidRPr="00635EC4">
        <w:t>Fuente: Elaboración propia con datos del DTPM y Sistema Reclamos Empresa</w:t>
      </w:r>
    </w:p>
    <w:p w:rsidR="00735E60" w:rsidRDefault="00735E60" w:rsidP="00132499">
      <w:pPr>
        <w:spacing w:after="120"/>
        <w:jc w:val="center"/>
      </w:pPr>
    </w:p>
    <w:p w:rsidR="00735E60" w:rsidRDefault="00735E60" w:rsidP="00735E60">
      <w:pPr>
        <w:spacing w:after="120"/>
        <w:jc w:val="center"/>
      </w:pPr>
      <w:bookmarkStart w:id="41" w:name="_Toc55928488"/>
      <w:r w:rsidRPr="004E758C"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r w:rsidRPr="004E758C">
        <w:t xml:space="preserve">. Reclamos servicio </w:t>
      </w:r>
      <w:r>
        <w:t>2</w:t>
      </w:r>
      <w:r>
        <w:t>16</w:t>
      </w:r>
      <w:bookmarkEnd w:id="41"/>
    </w:p>
    <w:tbl>
      <w:tblPr>
        <w:tblW w:w="73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280"/>
        <w:gridCol w:w="1280"/>
        <w:gridCol w:w="1280"/>
      </w:tblGrid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216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ago-20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mar-20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Total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No se detienen en paradero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Mala frecuencia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3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No se puede subir al bus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otros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Total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9</w:t>
            </w:r>
          </w:p>
        </w:tc>
      </w:tr>
    </w:tbl>
    <w:p w:rsidR="00735E60" w:rsidRDefault="00735E60" w:rsidP="00735E60">
      <w:pPr>
        <w:spacing w:after="0"/>
        <w:jc w:val="center"/>
      </w:pPr>
      <w:r w:rsidRPr="00635EC4">
        <w:t>Fuente: Elaboración propia con datos del DTPM y Sistema Reclamos Empresa</w:t>
      </w:r>
    </w:p>
    <w:p w:rsidR="00735E60" w:rsidRDefault="00735E60" w:rsidP="00132499">
      <w:pPr>
        <w:spacing w:after="120"/>
        <w:jc w:val="center"/>
      </w:pPr>
    </w:p>
    <w:p w:rsidR="00735E60" w:rsidRDefault="00735E60" w:rsidP="00735E60">
      <w:pPr>
        <w:spacing w:after="120"/>
        <w:jc w:val="center"/>
      </w:pPr>
      <w:bookmarkStart w:id="42" w:name="_Toc55928489"/>
      <w:r w:rsidRPr="004E758C"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 w:rsidRPr="004E758C">
        <w:t xml:space="preserve">. Reclamos servicio </w:t>
      </w:r>
      <w:r>
        <w:t>20</w:t>
      </w:r>
      <w:r>
        <w:t>1e</w:t>
      </w:r>
      <w:bookmarkEnd w:id="42"/>
    </w:p>
    <w:tbl>
      <w:tblPr>
        <w:tblW w:w="73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280"/>
        <w:gridCol w:w="1280"/>
        <w:gridCol w:w="1280"/>
      </w:tblGrid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201e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ago-20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mar-20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Total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No se detienen en paradero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11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Mala frecuencia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12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No se puede subir al bus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0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otros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9</w:t>
            </w:r>
          </w:p>
        </w:tc>
      </w:tr>
      <w:tr w:rsidR="00735E60" w:rsidRPr="00735E60" w:rsidTr="00735E60">
        <w:trPr>
          <w:trHeight w:val="293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Total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35E60" w:rsidRPr="00735E60" w:rsidRDefault="00735E60" w:rsidP="00735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735E60">
              <w:rPr>
                <w:rFonts w:ascii="Calibri" w:eastAsia="Times New Roman" w:hAnsi="Calibri" w:cs="Calibri"/>
                <w:color w:val="000000"/>
                <w:lang w:eastAsia="es-CL"/>
              </w:rPr>
              <w:t>32</w:t>
            </w:r>
          </w:p>
        </w:tc>
      </w:tr>
    </w:tbl>
    <w:p w:rsidR="00735E60" w:rsidRDefault="00735E60" w:rsidP="00735E60">
      <w:pPr>
        <w:spacing w:after="0"/>
        <w:jc w:val="center"/>
      </w:pPr>
      <w:r w:rsidRPr="00635EC4">
        <w:t>Fuente: Elaboración propia con datos del DTPM y Sistema Reclamos Empresa</w:t>
      </w:r>
    </w:p>
    <w:p w:rsidR="00735E60" w:rsidRDefault="00735E60" w:rsidP="00132499">
      <w:pPr>
        <w:spacing w:after="120"/>
        <w:jc w:val="center"/>
      </w:pPr>
    </w:p>
    <w:p w:rsidR="00B514C6" w:rsidRPr="00132499" w:rsidRDefault="00C11496" w:rsidP="00264499">
      <w:pPr>
        <w:pStyle w:val="Ttulo2"/>
        <w:jc w:val="both"/>
        <w:rPr>
          <w:rFonts w:asciiTheme="minorHAnsi" w:hAnsiTheme="minorHAnsi"/>
        </w:rPr>
      </w:pPr>
      <w:bookmarkStart w:id="43" w:name="_Toc55928462"/>
      <w:r w:rsidRPr="00132499">
        <w:rPr>
          <w:rFonts w:asciiTheme="minorHAnsi" w:hAnsiTheme="minorHAnsi"/>
        </w:rPr>
        <w:lastRenderedPageBreak/>
        <w:t>R</w:t>
      </w:r>
      <w:r w:rsidR="00B514C6" w:rsidRPr="00132499">
        <w:rPr>
          <w:rFonts w:asciiTheme="minorHAnsi" w:hAnsiTheme="minorHAnsi"/>
        </w:rPr>
        <w:t>equerimientos municipalidad y juntas de vecinos</w:t>
      </w:r>
      <w:bookmarkEnd w:id="43"/>
      <w:r w:rsidR="00935764" w:rsidRPr="00132499">
        <w:rPr>
          <w:rFonts w:asciiTheme="minorHAnsi" w:hAnsiTheme="minorHAnsi"/>
        </w:rPr>
        <w:t xml:space="preserve"> </w:t>
      </w:r>
    </w:p>
    <w:p w:rsidR="007D6348" w:rsidRDefault="008912E9" w:rsidP="008912E9">
      <w:pPr>
        <w:jc w:val="both"/>
      </w:pPr>
      <w:r w:rsidRPr="00132499">
        <w:t>No existen requerimientos municipales ni de juntas de vecinos relacionados con la propuesta.</w:t>
      </w:r>
    </w:p>
    <w:p w:rsidR="000D17AE" w:rsidRDefault="000D17AE" w:rsidP="008912E9">
      <w:pPr>
        <w:jc w:val="both"/>
      </w:pPr>
    </w:p>
    <w:p w:rsidR="002600B5" w:rsidRPr="005776C3" w:rsidRDefault="00B514C6" w:rsidP="00264499">
      <w:pPr>
        <w:pStyle w:val="Ttulo2"/>
        <w:jc w:val="both"/>
        <w:rPr>
          <w:rFonts w:asciiTheme="minorHAnsi" w:hAnsiTheme="minorHAnsi"/>
        </w:rPr>
      </w:pPr>
      <w:bookmarkStart w:id="44" w:name="_Toc55928463"/>
      <w:r w:rsidRPr="005776C3">
        <w:rPr>
          <w:rFonts w:asciiTheme="minorHAnsi" w:hAnsiTheme="minorHAnsi"/>
        </w:rPr>
        <w:t>Transacciones</w:t>
      </w:r>
      <w:r w:rsidRPr="005776C3">
        <w:rPr>
          <w:rFonts w:asciiTheme="minorHAnsi" w:hAnsiTheme="minorHAnsi" w:cs="Arial"/>
          <w:szCs w:val="24"/>
        </w:rPr>
        <w:t xml:space="preserve"> por tipo de día</w:t>
      </w:r>
      <w:r w:rsidR="008D4274" w:rsidRPr="005776C3">
        <w:rPr>
          <w:rFonts w:asciiTheme="minorHAnsi" w:hAnsiTheme="minorHAnsi" w:cs="Arial"/>
          <w:szCs w:val="24"/>
        </w:rPr>
        <w:t xml:space="preserve"> </w:t>
      </w:r>
      <w:r w:rsidRPr="005776C3">
        <w:rPr>
          <w:rFonts w:asciiTheme="minorHAnsi" w:hAnsiTheme="minorHAnsi" w:cs="Arial"/>
          <w:szCs w:val="24"/>
        </w:rPr>
        <w:t>(DLN</w:t>
      </w:r>
      <w:r w:rsidR="004D2054" w:rsidRPr="005776C3">
        <w:rPr>
          <w:rFonts w:asciiTheme="minorHAnsi" w:hAnsiTheme="minorHAnsi" w:cs="Arial"/>
          <w:szCs w:val="24"/>
        </w:rPr>
        <w:t>, SAB, DOM</w:t>
      </w:r>
      <w:r w:rsidRPr="005776C3">
        <w:rPr>
          <w:rFonts w:asciiTheme="minorHAnsi" w:hAnsiTheme="minorHAnsi" w:cs="Arial"/>
          <w:szCs w:val="24"/>
        </w:rPr>
        <w:t>)</w:t>
      </w:r>
      <w:bookmarkEnd w:id="44"/>
    </w:p>
    <w:p w:rsidR="00674AB6" w:rsidRDefault="00674AB6" w:rsidP="008F479E">
      <w:pPr>
        <w:jc w:val="center"/>
      </w:pPr>
      <w:bookmarkStart w:id="45" w:name="_Toc55928490"/>
      <w:r w:rsidRPr="004E758C">
        <w:t xml:space="preserve">Tabla </w:t>
      </w:r>
      <w:fldSimple w:instr=" SEQ Tabla \* ARABIC ">
        <w:r w:rsidR="00C04A57">
          <w:rPr>
            <w:noProof/>
          </w:rPr>
          <w:t>11</w:t>
        </w:r>
      </w:fldSimple>
      <w:r w:rsidRPr="004E758C">
        <w:t>. Transacciones promedio por tipo de día</w:t>
      </w:r>
      <w:bookmarkEnd w:id="45"/>
    </w:p>
    <w:tbl>
      <w:tblPr>
        <w:tblW w:w="84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C04A57" w:rsidRPr="00C04A57" w:rsidTr="00C04A57">
        <w:trPr>
          <w:trHeight w:val="578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5A5A5"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Variables del servicio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Laboral (DLN)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Sábado (SAB)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Domingo (DOM)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Detalle PMA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Detalle FPTA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Detalle PTA</w:t>
            </w:r>
          </w:p>
        </w:tc>
      </w:tr>
      <w:tr w:rsidR="00C04A57" w:rsidRPr="00C04A57" w:rsidTr="00C04A57">
        <w:trPr>
          <w:trHeight w:val="293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203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25.247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13.675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7.888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5.202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4.297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4.515</w:t>
            </w:r>
          </w:p>
        </w:tc>
      </w:tr>
      <w:tr w:rsidR="00C04A57" w:rsidRPr="00C04A57" w:rsidTr="00C04A57">
        <w:trPr>
          <w:trHeight w:val="293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205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12.925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7.208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3.992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2.297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2.603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2.233</w:t>
            </w:r>
          </w:p>
        </w:tc>
      </w:tr>
      <w:tr w:rsidR="00C04A57" w:rsidRPr="00C04A57" w:rsidTr="00C04A57">
        <w:trPr>
          <w:trHeight w:val="293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13.911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10.206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6.185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2.995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2.019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1.943</w:t>
            </w:r>
          </w:p>
        </w:tc>
      </w:tr>
      <w:tr w:rsidR="00C04A57" w:rsidRPr="00C04A57" w:rsidTr="00C04A57">
        <w:trPr>
          <w:trHeight w:val="293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17.211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9.017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5.287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3.085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3.332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3.658</w:t>
            </w:r>
          </w:p>
        </w:tc>
      </w:tr>
      <w:tr w:rsidR="00C04A57" w:rsidRPr="00C04A57" w:rsidTr="00C04A57">
        <w:trPr>
          <w:trHeight w:val="293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16.997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9.215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4.746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3.234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3.463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3.408</w:t>
            </w:r>
          </w:p>
        </w:tc>
      </w:tr>
      <w:tr w:rsidR="00C04A57" w:rsidRPr="00C04A57" w:rsidTr="00C04A57">
        <w:trPr>
          <w:trHeight w:val="293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201E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7.833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3.426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1.335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2.045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1.205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A57" w:rsidRPr="00C04A57" w:rsidRDefault="00C04A57" w:rsidP="00C04A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04A57">
              <w:rPr>
                <w:rFonts w:ascii="Calibri" w:eastAsia="Times New Roman" w:hAnsi="Calibri" w:cs="Calibri"/>
                <w:color w:val="000000"/>
                <w:lang w:eastAsia="es-CL"/>
              </w:rPr>
              <w:t>1.578</w:t>
            </w:r>
          </w:p>
        </w:tc>
      </w:tr>
    </w:tbl>
    <w:p w:rsidR="00060B27" w:rsidRDefault="00060B27" w:rsidP="00060B27">
      <w:pPr>
        <w:spacing w:after="0"/>
        <w:jc w:val="center"/>
      </w:pPr>
      <w:r w:rsidRPr="0052380D">
        <w:t xml:space="preserve">Fuente: Elaboración propia Datos Sonda </w:t>
      </w:r>
      <w:r w:rsidR="004E758C">
        <w:t>Agosto</w:t>
      </w:r>
      <w:r>
        <w:t xml:space="preserve"> de 2019</w:t>
      </w:r>
      <w:r w:rsidR="004E758C">
        <w:t xml:space="preserve"> y Marzo 2020</w:t>
      </w:r>
    </w:p>
    <w:p w:rsidR="00141797" w:rsidRDefault="00141797">
      <w:r>
        <w:br w:type="page"/>
      </w:r>
    </w:p>
    <w:p w:rsidR="003D3113" w:rsidRPr="00A37BA4" w:rsidRDefault="003D3113" w:rsidP="003D3113">
      <w:pPr>
        <w:pStyle w:val="Ttulo1"/>
        <w:ind w:left="0" w:firstLine="0"/>
        <w:jc w:val="both"/>
        <w:rPr>
          <w:rFonts w:asciiTheme="minorHAnsi" w:hAnsiTheme="minorHAnsi"/>
        </w:rPr>
      </w:pPr>
      <w:bookmarkStart w:id="46" w:name="_Toc426487565"/>
      <w:bookmarkStart w:id="47" w:name="_Toc426487590"/>
      <w:bookmarkStart w:id="48" w:name="_Toc426487894"/>
      <w:bookmarkStart w:id="49" w:name="_Toc55928464"/>
      <w:r w:rsidRPr="00A37BA4">
        <w:rPr>
          <w:rFonts w:asciiTheme="minorHAnsi" w:hAnsiTheme="minorHAnsi"/>
        </w:rPr>
        <w:lastRenderedPageBreak/>
        <w:t>Antecedentes detallados de la situación con propuesta</w:t>
      </w:r>
      <w:bookmarkEnd w:id="46"/>
      <w:bookmarkEnd w:id="47"/>
      <w:bookmarkEnd w:id="48"/>
      <w:bookmarkEnd w:id="49"/>
    </w:p>
    <w:p w:rsidR="00302E90" w:rsidRDefault="00BE3E44" w:rsidP="00302E90">
      <w:pPr>
        <w:pStyle w:val="Ttulo2"/>
        <w:jc w:val="both"/>
        <w:rPr>
          <w:rFonts w:asciiTheme="minorHAnsi" w:hAnsiTheme="minorHAnsi"/>
        </w:rPr>
      </w:pPr>
      <w:bookmarkStart w:id="50" w:name="_Toc473735733"/>
      <w:bookmarkStart w:id="51" w:name="_Toc473735734"/>
      <w:bookmarkStart w:id="52" w:name="_Toc473736041"/>
      <w:bookmarkStart w:id="53" w:name="_Toc473736043"/>
      <w:bookmarkStart w:id="54" w:name="_Toc473736044"/>
      <w:bookmarkStart w:id="55" w:name="_Toc473736051"/>
      <w:bookmarkStart w:id="56" w:name="_Toc473736147"/>
      <w:bookmarkStart w:id="57" w:name="_Toc473736148"/>
      <w:bookmarkStart w:id="58" w:name="_Toc473736149"/>
      <w:bookmarkStart w:id="59" w:name="_Toc473736150"/>
      <w:bookmarkStart w:id="60" w:name="_Toc473736158"/>
      <w:bookmarkStart w:id="61" w:name="_Toc473736281"/>
      <w:bookmarkStart w:id="62" w:name="_Toc473736282"/>
      <w:bookmarkStart w:id="63" w:name="_Toc473736284"/>
      <w:bookmarkStart w:id="64" w:name="_Toc473737572"/>
      <w:bookmarkStart w:id="65" w:name="_Toc55928465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A37BA4">
        <w:rPr>
          <w:rFonts w:asciiTheme="minorHAnsi" w:hAnsiTheme="minorHAnsi"/>
        </w:rPr>
        <w:t>Identificación de las paradas y/o zonas pagas modificadas</w:t>
      </w:r>
      <w:bookmarkEnd w:id="64"/>
      <w:bookmarkEnd w:id="65"/>
    </w:p>
    <w:p w:rsidR="00141797" w:rsidRDefault="00141797" w:rsidP="00141797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p w:rsidR="00141797" w:rsidRPr="00141797" w:rsidRDefault="00141797" w:rsidP="00141797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BE3E44" w:rsidRPr="00831863" w:rsidRDefault="00BE3E44" w:rsidP="00BE3E44">
      <w:pPr>
        <w:pStyle w:val="Ttulo2"/>
        <w:jc w:val="both"/>
        <w:rPr>
          <w:rFonts w:asciiTheme="minorHAnsi" w:hAnsiTheme="minorHAnsi"/>
        </w:rPr>
      </w:pPr>
      <w:bookmarkStart w:id="66" w:name="_Toc473737577"/>
      <w:bookmarkStart w:id="67" w:name="_Toc55928466"/>
      <w:r w:rsidRPr="00831863">
        <w:rPr>
          <w:rFonts w:asciiTheme="minorHAnsi" w:hAnsiTheme="minorHAnsi"/>
        </w:rPr>
        <w:t>Análisis del comportamiento de la demanda</w:t>
      </w:r>
      <w:bookmarkEnd w:id="66"/>
      <w:bookmarkEnd w:id="67"/>
    </w:p>
    <w:p w:rsidR="00AF2B50" w:rsidRDefault="00CA5F6A" w:rsidP="00141797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p w:rsidR="00FF1D0C" w:rsidRPr="00831863" w:rsidRDefault="00FF1D0C" w:rsidP="00141797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B514C6" w:rsidRPr="00831863" w:rsidRDefault="00B514C6" w:rsidP="00264499">
      <w:pPr>
        <w:pStyle w:val="Ttulo2"/>
        <w:jc w:val="both"/>
        <w:rPr>
          <w:rFonts w:asciiTheme="minorHAnsi" w:hAnsiTheme="minorHAnsi"/>
        </w:rPr>
      </w:pPr>
      <w:bookmarkStart w:id="68" w:name="_Toc55928467"/>
      <w:r w:rsidRPr="00831863">
        <w:rPr>
          <w:rFonts w:asciiTheme="minorHAnsi" w:hAnsiTheme="minorHAnsi"/>
        </w:rPr>
        <w:t>Perfiles de carga y puntos de mayor demanda</w:t>
      </w:r>
      <w:bookmarkEnd w:id="68"/>
    </w:p>
    <w:p w:rsidR="00CA5F6A" w:rsidRPr="00831863" w:rsidRDefault="00CA5F6A" w:rsidP="00CA5F6A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bookmarkStart w:id="69" w:name="_Toc473736286"/>
      <w:bookmarkStart w:id="70" w:name="_Toc473736287"/>
      <w:bookmarkStart w:id="71" w:name="_Toc473736288"/>
      <w:bookmarkEnd w:id="69"/>
      <w:bookmarkEnd w:id="70"/>
      <w:bookmarkEnd w:id="71"/>
      <w:r w:rsidRPr="00831863">
        <w:rPr>
          <w:rFonts w:cs="Arial"/>
          <w:szCs w:val="24"/>
        </w:rPr>
        <w:t>Este acápite no aplica a la presente propuesta.</w:t>
      </w:r>
    </w:p>
    <w:p w:rsidR="00AF2B50" w:rsidRPr="00831863" w:rsidRDefault="00AF2B50" w:rsidP="00CA5F6A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3F0D30" w:rsidRPr="00831863" w:rsidRDefault="00CA4321" w:rsidP="00CA4321">
      <w:pPr>
        <w:pStyle w:val="Ttulo2"/>
        <w:jc w:val="both"/>
        <w:rPr>
          <w:rFonts w:asciiTheme="minorHAnsi" w:hAnsiTheme="minorHAnsi"/>
        </w:rPr>
      </w:pPr>
      <w:bookmarkStart w:id="72" w:name="_Toc55928468"/>
      <w:r w:rsidRPr="00831863">
        <w:rPr>
          <w:rFonts w:asciiTheme="minorHAnsi" w:hAnsiTheme="minorHAnsi"/>
        </w:rPr>
        <w:t>Proyección de transacciones y variaciones de IPK</w:t>
      </w:r>
      <w:r w:rsidR="001D068B" w:rsidRPr="00831863">
        <w:rPr>
          <w:rFonts w:asciiTheme="minorHAnsi" w:hAnsiTheme="minorHAnsi"/>
        </w:rPr>
        <w:t xml:space="preserve"> </w:t>
      </w:r>
      <w:r w:rsidR="00754E20" w:rsidRPr="00831863">
        <w:rPr>
          <w:rFonts w:asciiTheme="minorHAnsi" w:hAnsiTheme="minorHAnsi"/>
        </w:rPr>
        <w:t xml:space="preserve">referencial </w:t>
      </w:r>
      <w:r w:rsidR="001D068B" w:rsidRPr="00831863">
        <w:rPr>
          <w:rFonts w:asciiTheme="minorHAnsi" w:hAnsiTheme="minorHAnsi"/>
        </w:rPr>
        <w:t>para la Unidad de Negocio</w:t>
      </w:r>
      <w:bookmarkEnd w:id="72"/>
    </w:p>
    <w:p w:rsidR="00CA5F6A" w:rsidRDefault="00CA5F6A" w:rsidP="00CA5F6A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p w:rsidR="00141797" w:rsidRPr="00831863" w:rsidRDefault="00141797" w:rsidP="00CA5F6A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5040F6" w:rsidRPr="00831863" w:rsidRDefault="00B514C6" w:rsidP="00264499">
      <w:pPr>
        <w:pStyle w:val="Ttulo2"/>
        <w:jc w:val="both"/>
        <w:rPr>
          <w:rFonts w:asciiTheme="minorHAnsi" w:hAnsiTheme="minorHAnsi"/>
        </w:rPr>
      </w:pPr>
      <w:bookmarkStart w:id="73" w:name="_Toc55928469"/>
      <w:r w:rsidRPr="00831863">
        <w:rPr>
          <w:rFonts w:asciiTheme="minorHAnsi" w:hAnsiTheme="minorHAnsi"/>
        </w:rPr>
        <w:t>Afectación de vías pre</w:t>
      </w:r>
      <w:r w:rsidR="00334BEF" w:rsidRPr="00831863">
        <w:rPr>
          <w:rFonts w:asciiTheme="minorHAnsi" w:hAnsiTheme="minorHAnsi"/>
        </w:rPr>
        <w:t>ferentes</w:t>
      </w:r>
      <w:bookmarkEnd w:id="73"/>
    </w:p>
    <w:p w:rsidR="00005D0F" w:rsidRPr="00831863" w:rsidRDefault="00711DEB" w:rsidP="00775CC8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La presente propuesta no incurre en afectaciones a otros operadores</w:t>
      </w:r>
      <w:r w:rsidR="004A552E" w:rsidRPr="00831863">
        <w:rPr>
          <w:rFonts w:cs="Arial"/>
          <w:szCs w:val="24"/>
        </w:rPr>
        <w:t>.</w:t>
      </w:r>
    </w:p>
    <w:p w:rsidR="00AF2B50" w:rsidRPr="00831863" w:rsidRDefault="00AF2B50" w:rsidP="00775CC8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17384D" w:rsidRPr="00831863" w:rsidRDefault="0017384D" w:rsidP="0017384D">
      <w:pPr>
        <w:pStyle w:val="Ttulo2"/>
        <w:jc w:val="both"/>
        <w:rPr>
          <w:rFonts w:asciiTheme="minorHAnsi" w:hAnsiTheme="minorHAnsi"/>
        </w:rPr>
      </w:pPr>
      <w:bookmarkStart w:id="74" w:name="_Toc55928470"/>
      <w:r w:rsidRPr="00831863">
        <w:rPr>
          <w:rFonts w:asciiTheme="minorHAnsi" w:hAnsiTheme="minorHAnsi"/>
        </w:rPr>
        <w:t>Propuesta y estado de avance de Infraestructura para operación</w:t>
      </w:r>
      <w:bookmarkEnd w:id="74"/>
      <w:r w:rsidRPr="00831863">
        <w:rPr>
          <w:rFonts w:asciiTheme="minorHAnsi" w:hAnsiTheme="minorHAnsi"/>
        </w:rPr>
        <w:t xml:space="preserve"> </w:t>
      </w:r>
    </w:p>
    <w:p w:rsidR="00302E90" w:rsidRPr="00831863" w:rsidRDefault="00141797" w:rsidP="00302E90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p w:rsidR="00302E90" w:rsidRPr="00831863" w:rsidRDefault="00302E90" w:rsidP="00302E90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B630D9" w:rsidRPr="004B1F80" w:rsidRDefault="00B630D9" w:rsidP="00B630D9">
      <w:pPr>
        <w:pStyle w:val="Ttulo2"/>
        <w:jc w:val="both"/>
        <w:rPr>
          <w:rFonts w:asciiTheme="minorHAnsi" w:hAnsiTheme="minorHAnsi"/>
        </w:rPr>
      </w:pPr>
      <w:bookmarkStart w:id="75" w:name="_Toc55928471"/>
      <w:r w:rsidRPr="004B1F80">
        <w:rPr>
          <w:rFonts w:asciiTheme="minorHAnsi" w:hAnsiTheme="minorHAnsi"/>
        </w:rPr>
        <w:t>Catastro de la infraestructura vial en zonas de nueva cobertura.</w:t>
      </w:r>
      <w:bookmarkEnd w:id="75"/>
      <w:r w:rsidRPr="004B1F80">
        <w:rPr>
          <w:rFonts w:asciiTheme="minorHAnsi" w:hAnsiTheme="minorHAnsi"/>
        </w:rPr>
        <w:t xml:space="preserve"> </w:t>
      </w:r>
    </w:p>
    <w:p w:rsidR="00060B27" w:rsidRDefault="00141797" w:rsidP="00141797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p w:rsidR="00141797" w:rsidRPr="00831863" w:rsidRDefault="00141797" w:rsidP="00141797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B514C6" w:rsidRPr="00831863" w:rsidRDefault="00B514C6" w:rsidP="00264499">
      <w:pPr>
        <w:pStyle w:val="Ttulo2"/>
        <w:jc w:val="both"/>
        <w:rPr>
          <w:rFonts w:asciiTheme="minorHAnsi" w:hAnsiTheme="minorHAnsi"/>
        </w:rPr>
      </w:pPr>
      <w:bookmarkStart w:id="76" w:name="_Toc55928472"/>
      <w:r w:rsidRPr="00831863">
        <w:rPr>
          <w:rFonts w:asciiTheme="minorHAnsi" w:hAnsiTheme="minorHAnsi"/>
        </w:rPr>
        <w:t>Justificación de la flota adicional requerida para operar</w:t>
      </w:r>
      <w:bookmarkEnd w:id="76"/>
    </w:p>
    <w:p w:rsidR="00335E41" w:rsidRPr="00831863" w:rsidRDefault="007257AA" w:rsidP="00141797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La presente propuesta</w:t>
      </w:r>
      <w:r w:rsidR="003A1C48" w:rsidRPr="00831863">
        <w:rPr>
          <w:rFonts w:cs="Arial"/>
          <w:szCs w:val="24"/>
        </w:rPr>
        <w:t xml:space="preserve"> </w:t>
      </w:r>
      <w:r w:rsidR="00060B27">
        <w:rPr>
          <w:rFonts w:cs="Arial"/>
          <w:szCs w:val="24"/>
        </w:rPr>
        <w:t xml:space="preserve">no </w:t>
      </w:r>
      <w:r w:rsidR="003A1C48" w:rsidRPr="00831863">
        <w:rPr>
          <w:rFonts w:cs="Arial"/>
          <w:szCs w:val="24"/>
        </w:rPr>
        <w:t xml:space="preserve">requiere </w:t>
      </w:r>
      <w:r w:rsidR="00BE6C9B">
        <w:rPr>
          <w:rFonts w:cs="Arial"/>
          <w:szCs w:val="24"/>
        </w:rPr>
        <w:t>flota adicional</w:t>
      </w:r>
      <w:r w:rsidR="00060B27">
        <w:rPr>
          <w:rFonts w:cs="Arial"/>
          <w:szCs w:val="24"/>
        </w:rPr>
        <w:t>.</w:t>
      </w:r>
    </w:p>
    <w:p w:rsidR="00335E41" w:rsidRPr="00831863" w:rsidRDefault="00335E41" w:rsidP="00141797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B514C6" w:rsidRPr="00831863" w:rsidRDefault="00B514C6" w:rsidP="00264499">
      <w:pPr>
        <w:pStyle w:val="Ttulo2"/>
        <w:jc w:val="both"/>
        <w:rPr>
          <w:rFonts w:asciiTheme="minorHAnsi" w:hAnsiTheme="minorHAnsi"/>
        </w:rPr>
      </w:pPr>
      <w:bookmarkStart w:id="77" w:name="_Toc55928473"/>
      <w:r w:rsidRPr="00831863">
        <w:rPr>
          <w:rFonts w:asciiTheme="minorHAnsi" w:hAnsiTheme="minorHAnsi"/>
        </w:rPr>
        <w:t>Medidas a implementar para controlar la regularidad del servicio</w:t>
      </w:r>
      <w:bookmarkEnd w:id="77"/>
    </w:p>
    <w:p w:rsidR="00935764" w:rsidRPr="00831863" w:rsidRDefault="00C94774" w:rsidP="00141797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sectPr w:rsidR="00935764" w:rsidRPr="00831863" w:rsidSect="005E0137">
      <w:footerReference w:type="first" r:id="rId16"/>
      <w:pgSz w:w="12242" w:h="15842" w:code="1"/>
      <w:pgMar w:top="203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100" w:rsidRDefault="00151100" w:rsidP="00E54A28">
      <w:pPr>
        <w:spacing w:after="0" w:line="240" w:lineRule="auto"/>
      </w:pPr>
      <w:r>
        <w:separator/>
      </w:r>
    </w:p>
  </w:endnote>
  <w:endnote w:type="continuationSeparator" w:id="0">
    <w:p w:rsidR="00151100" w:rsidRDefault="00151100" w:rsidP="00E54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1538"/>
      <w:docPartObj>
        <w:docPartGallery w:val="Page Numbers (Bottom of Page)"/>
        <w:docPartUnique/>
      </w:docPartObj>
    </w:sdtPr>
    <w:sdtContent>
      <w:p w:rsidR="008D3C19" w:rsidRDefault="008D3C19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A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3C19" w:rsidRDefault="008D3C1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100" w:rsidRDefault="00151100" w:rsidP="00E54A28">
      <w:pPr>
        <w:spacing w:after="0" w:line="240" w:lineRule="auto"/>
      </w:pPr>
      <w:r>
        <w:separator/>
      </w:r>
    </w:p>
  </w:footnote>
  <w:footnote w:type="continuationSeparator" w:id="0">
    <w:p w:rsidR="00151100" w:rsidRDefault="00151100" w:rsidP="00E54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B78"/>
    <w:multiLevelType w:val="hybridMultilevel"/>
    <w:tmpl w:val="3740FFB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32C8"/>
    <w:multiLevelType w:val="multilevel"/>
    <w:tmpl w:val="C7628C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39B7E74"/>
    <w:multiLevelType w:val="hybridMultilevel"/>
    <w:tmpl w:val="A4865B50"/>
    <w:lvl w:ilvl="0" w:tplc="B8089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E264E"/>
    <w:multiLevelType w:val="multilevel"/>
    <w:tmpl w:val="7A4AF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570B1C38"/>
    <w:multiLevelType w:val="hybridMultilevel"/>
    <w:tmpl w:val="690095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2A09D1"/>
    <w:multiLevelType w:val="multilevel"/>
    <w:tmpl w:val="CC2C5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5DB70F9B"/>
    <w:multiLevelType w:val="multilevel"/>
    <w:tmpl w:val="C602C9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E0A61C4"/>
    <w:multiLevelType w:val="multilevel"/>
    <w:tmpl w:val="34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>
    <w:nsid w:val="63063AB9"/>
    <w:multiLevelType w:val="hybridMultilevel"/>
    <w:tmpl w:val="3C4A62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981C54"/>
    <w:multiLevelType w:val="hybridMultilevel"/>
    <w:tmpl w:val="1310CC84"/>
    <w:lvl w:ilvl="0" w:tplc="8206AD68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E77610"/>
    <w:multiLevelType w:val="hybridMultilevel"/>
    <w:tmpl w:val="4620CC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500336"/>
    <w:multiLevelType w:val="multilevel"/>
    <w:tmpl w:val="7A4AF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7D6E3FB6"/>
    <w:multiLevelType w:val="multilevel"/>
    <w:tmpl w:val="3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  <w:lvlOverride w:ilvl="0">
      <w:startOverride w:val="1"/>
    </w:lvlOverride>
  </w:num>
  <w:num w:numId="24">
    <w:abstractNumId w:val="12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4"/>
  </w:num>
  <w:num w:numId="30">
    <w:abstractNumId w:val="10"/>
  </w:num>
  <w:num w:numId="31">
    <w:abstractNumId w:val="7"/>
  </w:num>
  <w:num w:numId="32">
    <w:abstractNumId w:val="9"/>
  </w:num>
  <w:num w:numId="33">
    <w:abstractNumId w:val="0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  <w:lvlOverride w:ilvl="0">
      <w:startOverride w:val="1"/>
    </w:lvlOverride>
    <w:lvlOverride w:ilvl="1">
      <w:startOverride w:val="1"/>
    </w:lvlOverride>
  </w:num>
  <w:num w:numId="42">
    <w:abstractNumId w:val="7"/>
  </w:num>
  <w:num w:numId="43">
    <w:abstractNumId w:val="7"/>
  </w:num>
  <w:num w:numId="44">
    <w:abstractNumId w:val="7"/>
  </w:num>
  <w:num w:numId="45">
    <w:abstractNumId w:val="8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5BE"/>
    <w:rsid w:val="000021CB"/>
    <w:rsid w:val="00003240"/>
    <w:rsid w:val="00005D0F"/>
    <w:rsid w:val="00007734"/>
    <w:rsid w:val="00013B6C"/>
    <w:rsid w:val="0001422F"/>
    <w:rsid w:val="0001457C"/>
    <w:rsid w:val="00014A66"/>
    <w:rsid w:val="00017114"/>
    <w:rsid w:val="00017E1A"/>
    <w:rsid w:val="00020438"/>
    <w:rsid w:val="00020C75"/>
    <w:rsid w:val="00021907"/>
    <w:rsid w:val="00022B94"/>
    <w:rsid w:val="0002577B"/>
    <w:rsid w:val="00030F67"/>
    <w:rsid w:val="000374FC"/>
    <w:rsid w:val="00041908"/>
    <w:rsid w:val="00052741"/>
    <w:rsid w:val="0005464C"/>
    <w:rsid w:val="00054E0B"/>
    <w:rsid w:val="000554DD"/>
    <w:rsid w:val="00060B27"/>
    <w:rsid w:val="00063D95"/>
    <w:rsid w:val="00070EAD"/>
    <w:rsid w:val="000728D3"/>
    <w:rsid w:val="000775F0"/>
    <w:rsid w:val="00090F25"/>
    <w:rsid w:val="00092AD3"/>
    <w:rsid w:val="00093437"/>
    <w:rsid w:val="0009453B"/>
    <w:rsid w:val="00094C1E"/>
    <w:rsid w:val="00096C20"/>
    <w:rsid w:val="000A2D35"/>
    <w:rsid w:val="000B0B7F"/>
    <w:rsid w:val="000B146D"/>
    <w:rsid w:val="000B3AE6"/>
    <w:rsid w:val="000B5B71"/>
    <w:rsid w:val="000B69D7"/>
    <w:rsid w:val="000B73EB"/>
    <w:rsid w:val="000C041C"/>
    <w:rsid w:val="000C123E"/>
    <w:rsid w:val="000C2164"/>
    <w:rsid w:val="000C31A6"/>
    <w:rsid w:val="000C4B77"/>
    <w:rsid w:val="000C7BAF"/>
    <w:rsid w:val="000D17AE"/>
    <w:rsid w:val="000D224A"/>
    <w:rsid w:val="000E0FA7"/>
    <w:rsid w:val="000E1FDD"/>
    <w:rsid w:val="000E4B7E"/>
    <w:rsid w:val="000E4E6A"/>
    <w:rsid w:val="000E79D7"/>
    <w:rsid w:val="000F4291"/>
    <w:rsid w:val="001028B1"/>
    <w:rsid w:val="00102BFD"/>
    <w:rsid w:val="0010720E"/>
    <w:rsid w:val="001130D0"/>
    <w:rsid w:val="001133AA"/>
    <w:rsid w:val="0011567F"/>
    <w:rsid w:val="0012158C"/>
    <w:rsid w:val="00123A2A"/>
    <w:rsid w:val="0013185D"/>
    <w:rsid w:val="00132499"/>
    <w:rsid w:val="00135DB7"/>
    <w:rsid w:val="00136D31"/>
    <w:rsid w:val="00136EFB"/>
    <w:rsid w:val="001414BC"/>
    <w:rsid w:val="00141797"/>
    <w:rsid w:val="00141D46"/>
    <w:rsid w:val="00142C64"/>
    <w:rsid w:val="00147A65"/>
    <w:rsid w:val="00151100"/>
    <w:rsid w:val="001524BA"/>
    <w:rsid w:val="00152656"/>
    <w:rsid w:val="00160D21"/>
    <w:rsid w:val="00163C5A"/>
    <w:rsid w:val="00163EE2"/>
    <w:rsid w:val="00163EF5"/>
    <w:rsid w:val="00165792"/>
    <w:rsid w:val="00166D36"/>
    <w:rsid w:val="00170537"/>
    <w:rsid w:val="0017182D"/>
    <w:rsid w:val="00172D47"/>
    <w:rsid w:val="0017384D"/>
    <w:rsid w:val="00174D83"/>
    <w:rsid w:val="0017504B"/>
    <w:rsid w:val="00182F6E"/>
    <w:rsid w:val="0018758B"/>
    <w:rsid w:val="00192E84"/>
    <w:rsid w:val="00194038"/>
    <w:rsid w:val="001A0B91"/>
    <w:rsid w:val="001A297F"/>
    <w:rsid w:val="001A2C81"/>
    <w:rsid w:val="001A6689"/>
    <w:rsid w:val="001A73F7"/>
    <w:rsid w:val="001B7327"/>
    <w:rsid w:val="001C05D3"/>
    <w:rsid w:val="001C1355"/>
    <w:rsid w:val="001C62D4"/>
    <w:rsid w:val="001C7910"/>
    <w:rsid w:val="001D021E"/>
    <w:rsid w:val="001D068B"/>
    <w:rsid w:val="001D44F8"/>
    <w:rsid w:val="001D5602"/>
    <w:rsid w:val="001D5937"/>
    <w:rsid w:val="001E3186"/>
    <w:rsid w:val="001E5A72"/>
    <w:rsid w:val="001E722C"/>
    <w:rsid w:val="001F2967"/>
    <w:rsid w:val="001F2E3D"/>
    <w:rsid w:val="001F4035"/>
    <w:rsid w:val="001F5E79"/>
    <w:rsid w:val="001F79FD"/>
    <w:rsid w:val="00202A8D"/>
    <w:rsid w:val="0020453C"/>
    <w:rsid w:val="00206473"/>
    <w:rsid w:val="002079F2"/>
    <w:rsid w:val="00212188"/>
    <w:rsid w:val="00212CCB"/>
    <w:rsid w:val="002152D6"/>
    <w:rsid w:val="00215FC0"/>
    <w:rsid w:val="0021666A"/>
    <w:rsid w:val="002205D4"/>
    <w:rsid w:val="002207C4"/>
    <w:rsid w:val="00221DFA"/>
    <w:rsid w:val="002249CC"/>
    <w:rsid w:val="00226013"/>
    <w:rsid w:val="00230D15"/>
    <w:rsid w:val="00231C87"/>
    <w:rsid w:val="0023718C"/>
    <w:rsid w:val="0024548E"/>
    <w:rsid w:val="00245F8D"/>
    <w:rsid w:val="00253740"/>
    <w:rsid w:val="0025580D"/>
    <w:rsid w:val="002600B5"/>
    <w:rsid w:val="00262C7D"/>
    <w:rsid w:val="00264499"/>
    <w:rsid w:val="002651B4"/>
    <w:rsid w:val="00271891"/>
    <w:rsid w:val="00271981"/>
    <w:rsid w:val="00275ADF"/>
    <w:rsid w:val="002761DD"/>
    <w:rsid w:val="00276E3F"/>
    <w:rsid w:val="00281758"/>
    <w:rsid w:val="00281839"/>
    <w:rsid w:val="00282CDF"/>
    <w:rsid w:val="002845F1"/>
    <w:rsid w:val="00286F28"/>
    <w:rsid w:val="00290AC9"/>
    <w:rsid w:val="002915A6"/>
    <w:rsid w:val="00293605"/>
    <w:rsid w:val="0029385C"/>
    <w:rsid w:val="002956E3"/>
    <w:rsid w:val="002A2FA7"/>
    <w:rsid w:val="002A5339"/>
    <w:rsid w:val="002A53A3"/>
    <w:rsid w:val="002A7373"/>
    <w:rsid w:val="002B3E12"/>
    <w:rsid w:val="002B5E50"/>
    <w:rsid w:val="002C0284"/>
    <w:rsid w:val="002C1B0B"/>
    <w:rsid w:val="002C7D85"/>
    <w:rsid w:val="002D2F20"/>
    <w:rsid w:val="002D4647"/>
    <w:rsid w:val="002D4B0F"/>
    <w:rsid w:val="002D4B2D"/>
    <w:rsid w:val="002D5EC8"/>
    <w:rsid w:val="002D619B"/>
    <w:rsid w:val="002D7530"/>
    <w:rsid w:val="002F1832"/>
    <w:rsid w:val="002F47F5"/>
    <w:rsid w:val="002F481E"/>
    <w:rsid w:val="002F4DA7"/>
    <w:rsid w:val="002F4FB5"/>
    <w:rsid w:val="002F6093"/>
    <w:rsid w:val="002F7410"/>
    <w:rsid w:val="0030062C"/>
    <w:rsid w:val="00302E90"/>
    <w:rsid w:val="003043DF"/>
    <w:rsid w:val="00307961"/>
    <w:rsid w:val="0031165D"/>
    <w:rsid w:val="0031316F"/>
    <w:rsid w:val="00315C86"/>
    <w:rsid w:val="003165DF"/>
    <w:rsid w:val="00317300"/>
    <w:rsid w:val="00317B20"/>
    <w:rsid w:val="00324FD0"/>
    <w:rsid w:val="0032525D"/>
    <w:rsid w:val="00326EE2"/>
    <w:rsid w:val="00331F74"/>
    <w:rsid w:val="00334BEF"/>
    <w:rsid w:val="00335E41"/>
    <w:rsid w:val="003410B2"/>
    <w:rsid w:val="00343054"/>
    <w:rsid w:val="003438E1"/>
    <w:rsid w:val="0034519D"/>
    <w:rsid w:val="0035137D"/>
    <w:rsid w:val="00352DC0"/>
    <w:rsid w:val="00355ABF"/>
    <w:rsid w:val="0035751A"/>
    <w:rsid w:val="003577D3"/>
    <w:rsid w:val="00357EC8"/>
    <w:rsid w:val="00375BFE"/>
    <w:rsid w:val="003765BC"/>
    <w:rsid w:val="00380D41"/>
    <w:rsid w:val="00385050"/>
    <w:rsid w:val="00385586"/>
    <w:rsid w:val="003912DD"/>
    <w:rsid w:val="003963F9"/>
    <w:rsid w:val="00396A01"/>
    <w:rsid w:val="003A1C48"/>
    <w:rsid w:val="003A2700"/>
    <w:rsid w:val="003A30C8"/>
    <w:rsid w:val="003A3389"/>
    <w:rsid w:val="003A578E"/>
    <w:rsid w:val="003A58B2"/>
    <w:rsid w:val="003A6CDB"/>
    <w:rsid w:val="003B7A4C"/>
    <w:rsid w:val="003C15F5"/>
    <w:rsid w:val="003C1798"/>
    <w:rsid w:val="003C3FE5"/>
    <w:rsid w:val="003C599D"/>
    <w:rsid w:val="003C6193"/>
    <w:rsid w:val="003C6681"/>
    <w:rsid w:val="003C76B1"/>
    <w:rsid w:val="003D3113"/>
    <w:rsid w:val="003D721A"/>
    <w:rsid w:val="003E0B96"/>
    <w:rsid w:val="003E567D"/>
    <w:rsid w:val="003F0D30"/>
    <w:rsid w:val="003F1072"/>
    <w:rsid w:val="003F1E1B"/>
    <w:rsid w:val="003F4034"/>
    <w:rsid w:val="003F4B2C"/>
    <w:rsid w:val="00401080"/>
    <w:rsid w:val="00403139"/>
    <w:rsid w:val="00404401"/>
    <w:rsid w:val="00406286"/>
    <w:rsid w:val="00410258"/>
    <w:rsid w:val="00411AEE"/>
    <w:rsid w:val="00414CF7"/>
    <w:rsid w:val="00414F83"/>
    <w:rsid w:val="00416E2D"/>
    <w:rsid w:val="00420281"/>
    <w:rsid w:val="00421277"/>
    <w:rsid w:val="00421B78"/>
    <w:rsid w:val="00423F28"/>
    <w:rsid w:val="004255D6"/>
    <w:rsid w:val="00441B48"/>
    <w:rsid w:val="00450F0E"/>
    <w:rsid w:val="0045326E"/>
    <w:rsid w:val="00454757"/>
    <w:rsid w:val="004561B3"/>
    <w:rsid w:val="0045649E"/>
    <w:rsid w:val="004670B5"/>
    <w:rsid w:val="00470D3A"/>
    <w:rsid w:val="00471B6D"/>
    <w:rsid w:val="004732EE"/>
    <w:rsid w:val="0047366A"/>
    <w:rsid w:val="00473F84"/>
    <w:rsid w:val="00475224"/>
    <w:rsid w:val="00477382"/>
    <w:rsid w:val="00494935"/>
    <w:rsid w:val="004A1E24"/>
    <w:rsid w:val="004A2E15"/>
    <w:rsid w:val="004A4530"/>
    <w:rsid w:val="004A552E"/>
    <w:rsid w:val="004A63C8"/>
    <w:rsid w:val="004B03D0"/>
    <w:rsid w:val="004B0A41"/>
    <w:rsid w:val="004B1F80"/>
    <w:rsid w:val="004B4BF6"/>
    <w:rsid w:val="004B6BC9"/>
    <w:rsid w:val="004B77A4"/>
    <w:rsid w:val="004C1720"/>
    <w:rsid w:val="004C2CF4"/>
    <w:rsid w:val="004C382D"/>
    <w:rsid w:val="004C4F46"/>
    <w:rsid w:val="004C7D33"/>
    <w:rsid w:val="004C7D7B"/>
    <w:rsid w:val="004D2054"/>
    <w:rsid w:val="004D2F2F"/>
    <w:rsid w:val="004D6613"/>
    <w:rsid w:val="004E067E"/>
    <w:rsid w:val="004E0C8C"/>
    <w:rsid w:val="004E1D73"/>
    <w:rsid w:val="004E28B6"/>
    <w:rsid w:val="004E5452"/>
    <w:rsid w:val="004E6139"/>
    <w:rsid w:val="004E6E63"/>
    <w:rsid w:val="004E7315"/>
    <w:rsid w:val="004E758C"/>
    <w:rsid w:val="004F0B9B"/>
    <w:rsid w:val="004F1F97"/>
    <w:rsid w:val="004F78C2"/>
    <w:rsid w:val="004F7E62"/>
    <w:rsid w:val="00501477"/>
    <w:rsid w:val="00501BD9"/>
    <w:rsid w:val="00501CE6"/>
    <w:rsid w:val="00502FB2"/>
    <w:rsid w:val="005040F6"/>
    <w:rsid w:val="005057F5"/>
    <w:rsid w:val="00507566"/>
    <w:rsid w:val="0052084D"/>
    <w:rsid w:val="00523628"/>
    <w:rsid w:val="005239F2"/>
    <w:rsid w:val="00531987"/>
    <w:rsid w:val="0053558F"/>
    <w:rsid w:val="00540BA3"/>
    <w:rsid w:val="00540DF4"/>
    <w:rsid w:val="0054159B"/>
    <w:rsid w:val="005453DB"/>
    <w:rsid w:val="0054605F"/>
    <w:rsid w:val="005464FE"/>
    <w:rsid w:val="00547420"/>
    <w:rsid w:val="0055454D"/>
    <w:rsid w:val="00571008"/>
    <w:rsid w:val="00575559"/>
    <w:rsid w:val="00575572"/>
    <w:rsid w:val="0057568A"/>
    <w:rsid w:val="005776C3"/>
    <w:rsid w:val="005862B5"/>
    <w:rsid w:val="00586E46"/>
    <w:rsid w:val="00590F59"/>
    <w:rsid w:val="00591A36"/>
    <w:rsid w:val="00591A82"/>
    <w:rsid w:val="00592ADB"/>
    <w:rsid w:val="0059716C"/>
    <w:rsid w:val="005979AA"/>
    <w:rsid w:val="005A2A61"/>
    <w:rsid w:val="005A2AE8"/>
    <w:rsid w:val="005A2C31"/>
    <w:rsid w:val="005A4609"/>
    <w:rsid w:val="005A7319"/>
    <w:rsid w:val="005B25A3"/>
    <w:rsid w:val="005B7C2E"/>
    <w:rsid w:val="005C00E3"/>
    <w:rsid w:val="005C0C63"/>
    <w:rsid w:val="005C7913"/>
    <w:rsid w:val="005D2E76"/>
    <w:rsid w:val="005D3202"/>
    <w:rsid w:val="005D7851"/>
    <w:rsid w:val="005E0137"/>
    <w:rsid w:val="005E0C71"/>
    <w:rsid w:val="005E743B"/>
    <w:rsid w:val="005F042B"/>
    <w:rsid w:val="005F2086"/>
    <w:rsid w:val="005F277C"/>
    <w:rsid w:val="006002BE"/>
    <w:rsid w:val="0060205B"/>
    <w:rsid w:val="00604B54"/>
    <w:rsid w:val="0060653E"/>
    <w:rsid w:val="006124BC"/>
    <w:rsid w:val="00613B84"/>
    <w:rsid w:val="00613F6A"/>
    <w:rsid w:val="00616A62"/>
    <w:rsid w:val="00622A06"/>
    <w:rsid w:val="00622E32"/>
    <w:rsid w:val="0062484B"/>
    <w:rsid w:val="0062598D"/>
    <w:rsid w:val="00626ECD"/>
    <w:rsid w:val="00630758"/>
    <w:rsid w:val="00630CDE"/>
    <w:rsid w:val="00630F76"/>
    <w:rsid w:val="00633351"/>
    <w:rsid w:val="00641CC5"/>
    <w:rsid w:val="00643DBB"/>
    <w:rsid w:val="006471C4"/>
    <w:rsid w:val="00647203"/>
    <w:rsid w:val="0064724F"/>
    <w:rsid w:val="00647312"/>
    <w:rsid w:val="00651AC9"/>
    <w:rsid w:val="00652258"/>
    <w:rsid w:val="00655179"/>
    <w:rsid w:val="00655538"/>
    <w:rsid w:val="00656740"/>
    <w:rsid w:val="006571B0"/>
    <w:rsid w:val="00661321"/>
    <w:rsid w:val="0066438C"/>
    <w:rsid w:val="00664A93"/>
    <w:rsid w:val="00664EEE"/>
    <w:rsid w:val="00670E0E"/>
    <w:rsid w:val="00672B0C"/>
    <w:rsid w:val="00674AB6"/>
    <w:rsid w:val="0067567F"/>
    <w:rsid w:val="00677A6C"/>
    <w:rsid w:val="00681DF4"/>
    <w:rsid w:val="006845EF"/>
    <w:rsid w:val="00685023"/>
    <w:rsid w:val="0068510D"/>
    <w:rsid w:val="00685E4C"/>
    <w:rsid w:val="0069544C"/>
    <w:rsid w:val="006979EE"/>
    <w:rsid w:val="006A1531"/>
    <w:rsid w:val="006A7D2D"/>
    <w:rsid w:val="006B2631"/>
    <w:rsid w:val="006B2B09"/>
    <w:rsid w:val="006B34EA"/>
    <w:rsid w:val="006B3645"/>
    <w:rsid w:val="006B4152"/>
    <w:rsid w:val="006B6DBD"/>
    <w:rsid w:val="006C0C36"/>
    <w:rsid w:val="006C1979"/>
    <w:rsid w:val="006C1F82"/>
    <w:rsid w:val="006C2827"/>
    <w:rsid w:val="006C2FA2"/>
    <w:rsid w:val="006D18E4"/>
    <w:rsid w:val="006D1B4E"/>
    <w:rsid w:val="006D27D8"/>
    <w:rsid w:val="006D3EFF"/>
    <w:rsid w:val="006D7AC6"/>
    <w:rsid w:val="006E019A"/>
    <w:rsid w:val="006E1664"/>
    <w:rsid w:val="006E2E25"/>
    <w:rsid w:val="006E57B7"/>
    <w:rsid w:val="006E6F90"/>
    <w:rsid w:val="006E7A70"/>
    <w:rsid w:val="006F3215"/>
    <w:rsid w:val="00701B2F"/>
    <w:rsid w:val="007022A7"/>
    <w:rsid w:val="00711DEB"/>
    <w:rsid w:val="00714FD7"/>
    <w:rsid w:val="00715C5F"/>
    <w:rsid w:val="00716DD6"/>
    <w:rsid w:val="00717238"/>
    <w:rsid w:val="007203B5"/>
    <w:rsid w:val="00722817"/>
    <w:rsid w:val="00723276"/>
    <w:rsid w:val="00725406"/>
    <w:rsid w:val="007257AA"/>
    <w:rsid w:val="007260C4"/>
    <w:rsid w:val="00726F68"/>
    <w:rsid w:val="0073426A"/>
    <w:rsid w:val="00734970"/>
    <w:rsid w:val="00735E60"/>
    <w:rsid w:val="007372EC"/>
    <w:rsid w:val="0074084B"/>
    <w:rsid w:val="00740E22"/>
    <w:rsid w:val="00743DF6"/>
    <w:rsid w:val="00744474"/>
    <w:rsid w:val="0075204A"/>
    <w:rsid w:val="00752904"/>
    <w:rsid w:val="00752968"/>
    <w:rsid w:val="00752D32"/>
    <w:rsid w:val="00754E20"/>
    <w:rsid w:val="00756B07"/>
    <w:rsid w:val="0076541F"/>
    <w:rsid w:val="00765F2F"/>
    <w:rsid w:val="00766AE2"/>
    <w:rsid w:val="0076758E"/>
    <w:rsid w:val="00771684"/>
    <w:rsid w:val="00773F3D"/>
    <w:rsid w:val="00774455"/>
    <w:rsid w:val="00775CC8"/>
    <w:rsid w:val="007766C0"/>
    <w:rsid w:val="0077674B"/>
    <w:rsid w:val="00777FD2"/>
    <w:rsid w:val="007831C6"/>
    <w:rsid w:val="00786663"/>
    <w:rsid w:val="00792620"/>
    <w:rsid w:val="00792F18"/>
    <w:rsid w:val="00794F42"/>
    <w:rsid w:val="007A0DF3"/>
    <w:rsid w:val="007A1BD2"/>
    <w:rsid w:val="007A3734"/>
    <w:rsid w:val="007A4A9A"/>
    <w:rsid w:val="007B35C2"/>
    <w:rsid w:val="007B4159"/>
    <w:rsid w:val="007B4239"/>
    <w:rsid w:val="007C002C"/>
    <w:rsid w:val="007C05CC"/>
    <w:rsid w:val="007C0AC3"/>
    <w:rsid w:val="007C0FA0"/>
    <w:rsid w:val="007C1A0B"/>
    <w:rsid w:val="007C3065"/>
    <w:rsid w:val="007C50A8"/>
    <w:rsid w:val="007C70C6"/>
    <w:rsid w:val="007D0815"/>
    <w:rsid w:val="007D1987"/>
    <w:rsid w:val="007D6348"/>
    <w:rsid w:val="007D6D2D"/>
    <w:rsid w:val="007D7393"/>
    <w:rsid w:val="007D7672"/>
    <w:rsid w:val="007E01F5"/>
    <w:rsid w:val="007E31A8"/>
    <w:rsid w:val="007E4F5B"/>
    <w:rsid w:val="007E5F9E"/>
    <w:rsid w:val="007E7F82"/>
    <w:rsid w:val="007F0146"/>
    <w:rsid w:val="007F2DC5"/>
    <w:rsid w:val="007F4665"/>
    <w:rsid w:val="007F4DB6"/>
    <w:rsid w:val="007F5307"/>
    <w:rsid w:val="00803355"/>
    <w:rsid w:val="008061AF"/>
    <w:rsid w:val="00806D1E"/>
    <w:rsid w:val="00806D7C"/>
    <w:rsid w:val="00810B7C"/>
    <w:rsid w:val="008212DC"/>
    <w:rsid w:val="00830F6A"/>
    <w:rsid w:val="00831863"/>
    <w:rsid w:val="00833CD8"/>
    <w:rsid w:val="00833F6C"/>
    <w:rsid w:val="00834807"/>
    <w:rsid w:val="008349C6"/>
    <w:rsid w:val="00840F47"/>
    <w:rsid w:val="00845A63"/>
    <w:rsid w:val="00850EC3"/>
    <w:rsid w:val="00866159"/>
    <w:rsid w:val="00866686"/>
    <w:rsid w:val="00870E8B"/>
    <w:rsid w:val="00875739"/>
    <w:rsid w:val="00876324"/>
    <w:rsid w:val="008770BD"/>
    <w:rsid w:val="008818DA"/>
    <w:rsid w:val="00881B30"/>
    <w:rsid w:val="0089017A"/>
    <w:rsid w:val="00890E7B"/>
    <w:rsid w:val="008912E9"/>
    <w:rsid w:val="008950AC"/>
    <w:rsid w:val="00897F56"/>
    <w:rsid w:val="008A14B3"/>
    <w:rsid w:val="008A26BC"/>
    <w:rsid w:val="008A47F1"/>
    <w:rsid w:val="008A5092"/>
    <w:rsid w:val="008B1A72"/>
    <w:rsid w:val="008B6374"/>
    <w:rsid w:val="008B783D"/>
    <w:rsid w:val="008C09A9"/>
    <w:rsid w:val="008C1877"/>
    <w:rsid w:val="008C416B"/>
    <w:rsid w:val="008C658B"/>
    <w:rsid w:val="008C74B6"/>
    <w:rsid w:val="008D111A"/>
    <w:rsid w:val="008D147C"/>
    <w:rsid w:val="008D2071"/>
    <w:rsid w:val="008D3C19"/>
    <w:rsid w:val="008D4274"/>
    <w:rsid w:val="008D7647"/>
    <w:rsid w:val="008D7FDF"/>
    <w:rsid w:val="008E265A"/>
    <w:rsid w:val="008E629B"/>
    <w:rsid w:val="008F1B5C"/>
    <w:rsid w:val="008F1D18"/>
    <w:rsid w:val="008F479E"/>
    <w:rsid w:val="008F591D"/>
    <w:rsid w:val="009052A1"/>
    <w:rsid w:val="0091511F"/>
    <w:rsid w:val="009202AD"/>
    <w:rsid w:val="00921AC9"/>
    <w:rsid w:val="00923F47"/>
    <w:rsid w:val="00930C0A"/>
    <w:rsid w:val="00932CB3"/>
    <w:rsid w:val="00933801"/>
    <w:rsid w:val="00935764"/>
    <w:rsid w:val="00936FCB"/>
    <w:rsid w:val="0094017C"/>
    <w:rsid w:val="00940377"/>
    <w:rsid w:val="00943547"/>
    <w:rsid w:val="009477DA"/>
    <w:rsid w:val="0095034A"/>
    <w:rsid w:val="00950F31"/>
    <w:rsid w:val="00956579"/>
    <w:rsid w:val="0095778C"/>
    <w:rsid w:val="009608D4"/>
    <w:rsid w:val="009615B9"/>
    <w:rsid w:val="00961CCB"/>
    <w:rsid w:val="00963CBF"/>
    <w:rsid w:val="00971544"/>
    <w:rsid w:val="00971624"/>
    <w:rsid w:val="00971AE5"/>
    <w:rsid w:val="00972431"/>
    <w:rsid w:val="00973C61"/>
    <w:rsid w:val="0097549E"/>
    <w:rsid w:val="00975EEC"/>
    <w:rsid w:val="00976C5F"/>
    <w:rsid w:val="00980804"/>
    <w:rsid w:val="0098184A"/>
    <w:rsid w:val="00982CEE"/>
    <w:rsid w:val="00986131"/>
    <w:rsid w:val="009903A4"/>
    <w:rsid w:val="0099048B"/>
    <w:rsid w:val="00991903"/>
    <w:rsid w:val="00991E50"/>
    <w:rsid w:val="00993F34"/>
    <w:rsid w:val="00993FEA"/>
    <w:rsid w:val="00996E4D"/>
    <w:rsid w:val="009A1092"/>
    <w:rsid w:val="009B270C"/>
    <w:rsid w:val="009B5A68"/>
    <w:rsid w:val="009B7272"/>
    <w:rsid w:val="009C0108"/>
    <w:rsid w:val="009C0593"/>
    <w:rsid w:val="009C0C4F"/>
    <w:rsid w:val="009C1BA8"/>
    <w:rsid w:val="009C28F3"/>
    <w:rsid w:val="009C4DB8"/>
    <w:rsid w:val="009C63D4"/>
    <w:rsid w:val="009C749F"/>
    <w:rsid w:val="009C7534"/>
    <w:rsid w:val="009C79C6"/>
    <w:rsid w:val="009D0B6B"/>
    <w:rsid w:val="009D1F7E"/>
    <w:rsid w:val="009D2BD2"/>
    <w:rsid w:val="009D3DAC"/>
    <w:rsid w:val="009D75C1"/>
    <w:rsid w:val="009D7D31"/>
    <w:rsid w:val="009E2C1B"/>
    <w:rsid w:val="009E3B06"/>
    <w:rsid w:val="009F2E63"/>
    <w:rsid w:val="009F36AF"/>
    <w:rsid w:val="009F3B6D"/>
    <w:rsid w:val="009F6C9B"/>
    <w:rsid w:val="009F75E6"/>
    <w:rsid w:val="00A02F14"/>
    <w:rsid w:val="00A11CDA"/>
    <w:rsid w:val="00A1307C"/>
    <w:rsid w:val="00A17B60"/>
    <w:rsid w:val="00A215CF"/>
    <w:rsid w:val="00A30EA0"/>
    <w:rsid w:val="00A31D25"/>
    <w:rsid w:val="00A32653"/>
    <w:rsid w:val="00A3290F"/>
    <w:rsid w:val="00A32A9D"/>
    <w:rsid w:val="00A366D8"/>
    <w:rsid w:val="00A373DE"/>
    <w:rsid w:val="00A3753E"/>
    <w:rsid w:val="00A37BA4"/>
    <w:rsid w:val="00A41721"/>
    <w:rsid w:val="00A43631"/>
    <w:rsid w:val="00A43756"/>
    <w:rsid w:val="00A44C1C"/>
    <w:rsid w:val="00A524DA"/>
    <w:rsid w:val="00A55A81"/>
    <w:rsid w:val="00A57BF3"/>
    <w:rsid w:val="00A63934"/>
    <w:rsid w:val="00A64586"/>
    <w:rsid w:val="00A716EC"/>
    <w:rsid w:val="00A77744"/>
    <w:rsid w:val="00A85894"/>
    <w:rsid w:val="00A85B81"/>
    <w:rsid w:val="00A87270"/>
    <w:rsid w:val="00A873C8"/>
    <w:rsid w:val="00A942EE"/>
    <w:rsid w:val="00A949DB"/>
    <w:rsid w:val="00AA6274"/>
    <w:rsid w:val="00AA6C45"/>
    <w:rsid w:val="00AA7086"/>
    <w:rsid w:val="00AB097B"/>
    <w:rsid w:val="00AB6596"/>
    <w:rsid w:val="00AB66D3"/>
    <w:rsid w:val="00AB6EDA"/>
    <w:rsid w:val="00AB77F2"/>
    <w:rsid w:val="00AC1085"/>
    <w:rsid w:val="00AD03A6"/>
    <w:rsid w:val="00AD0922"/>
    <w:rsid w:val="00AD1544"/>
    <w:rsid w:val="00AD24F2"/>
    <w:rsid w:val="00AD498C"/>
    <w:rsid w:val="00AE049A"/>
    <w:rsid w:val="00AE13DD"/>
    <w:rsid w:val="00AE26A6"/>
    <w:rsid w:val="00AE38DC"/>
    <w:rsid w:val="00AE61F6"/>
    <w:rsid w:val="00AE6C3A"/>
    <w:rsid w:val="00AF23B5"/>
    <w:rsid w:val="00AF29E9"/>
    <w:rsid w:val="00AF2B50"/>
    <w:rsid w:val="00AF3186"/>
    <w:rsid w:val="00B021E6"/>
    <w:rsid w:val="00B0280F"/>
    <w:rsid w:val="00B03A6D"/>
    <w:rsid w:val="00B0415A"/>
    <w:rsid w:val="00B0459C"/>
    <w:rsid w:val="00B11E65"/>
    <w:rsid w:val="00B11F8B"/>
    <w:rsid w:val="00B13483"/>
    <w:rsid w:val="00B1366F"/>
    <w:rsid w:val="00B159F2"/>
    <w:rsid w:val="00B16368"/>
    <w:rsid w:val="00B21862"/>
    <w:rsid w:val="00B23740"/>
    <w:rsid w:val="00B25970"/>
    <w:rsid w:val="00B32AA0"/>
    <w:rsid w:val="00B34DA6"/>
    <w:rsid w:val="00B353A8"/>
    <w:rsid w:val="00B358FD"/>
    <w:rsid w:val="00B35B59"/>
    <w:rsid w:val="00B363F7"/>
    <w:rsid w:val="00B36546"/>
    <w:rsid w:val="00B378F4"/>
    <w:rsid w:val="00B40897"/>
    <w:rsid w:val="00B415E0"/>
    <w:rsid w:val="00B514C6"/>
    <w:rsid w:val="00B51A7B"/>
    <w:rsid w:val="00B51B31"/>
    <w:rsid w:val="00B54E9C"/>
    <w:rsid w:val="00B55BC2"/>
    <w:rsid w:val="00B5604A"/>
    <w:rsid w:val="00B5763F"/>
    <w:rsid w:val="00B60C7C"/>
    <w:rsid w:val="00B61804"/>
    <w:rsid w:val="00B630D9"/>
    <w:rsid w:val="00B6326F"/>
    <w:rsid w:val="00B63992"/>
    <w:rsid w:val="00B705BE"/>
    <w:rsid w:val="00B71ADA"/>
    <w:rsid w:val="00B72648"/>
    <w:rsid w:val="00B755EF"/>
    <w:rsid w:val="00B84E67"/>
    <w:rsid w:val="00B86038"/>
    <w:rsid w:val="00B864E7"/>
    <w:rsid w:val="00B915B4"/>
    <w:rsid w:val="00B91A92"/>
    <w:rsid w:val="00B93B18"/>
    <w:rsid w:val="00B93DBD"/>
    <w:rsid w:val="00B953B6"/>
    <w:rsid w:val="00BA131B"/>
    <w:rsid w:val="00BB005B"/>
    <w:rsid w:val="00BB70FB"/>
    <w:rsid w:val="00BC3A77"/>
    <w:rsid w:val="00BC3BD1"/>
    <w:rsid w:val="00BD0D5E"/>
    <w:rsid w:val="00BD2BF4"/>
    <w:rsid w:val="00BE3E44"/>
    <w:rsid w:val="00BE4E6C"/>
    <w:rsid w:val="00BE5E56"/>
    <w:rsid w:val="00BE6BA5"/>
    <w:rsid w:val="00BE6C9B"/>
    <w:rsid w:val="00BF41E3"/>
    <w:rsid w:val="00BF4B36"/>
    <w:rsid w:val="00BF6C15"/>
    <w:rsid w:val="00C02119"/>
    <w:rsid w:val="00C02885"/>
    <w:rsid w:val="00C04A57"/>
    <w:rsid w:val="00C10666"/>
    <w:rsid w:val="00C11496"/>
    <w:rsid w:val="00C14EB9"/>
    <w:rsid w:val="00C173B8"/>
    <w:rsid w:val="00C2031E"/>
    <w:rsid w:val="00C23358"/>
    <w:rsid w:val="00C25507"/>
    <w:rsid w:val="00C2602A"/>
    <w:rsid w:val="00C26226"/>
    <w:rsid w:val="00C27DD7"/>
    <w:rsid w:val="00C300E9"/>
    <w:rsid w:val="00C337DF"/>
    <w:rsid w:val="00C33F2C"/>
    <w:rsid w:val="00C40A2F"/>
    <w:rsid w:val="00C4211C"/>
    <w:rsid w:val="00C43BF2"/>
    <w:rsid w:val="00C44D7F"/>
    <w:rsid w:val="00C512D8"/>
    <w:rsid w:val="00C555F5"/>
    <w:rsid w:val="00C5685A"/>
    <w:rsid w:val="00C569AF"/>
    <w:rsid w:val="00C56CF8"/>
    <w:rsid w:val="00C57659"/>
    <w:rsid w:val="00C66C97"/>
    <w:rsid w:val="00C71325"/>
    <w:rsid w:val="00C724D4"/>
    <w:rsid w:val="00C73898"/>
    <w:rsid w:val="00C76756"/>
    <w:rsid w:val="00C80E31"/>
    <w:rsid w:val="00C837A9"/>
    <w:rsid w:val="00C85B9E"/>
    <w:rsid w:val="00C914D9"/>
    <w:rsid w:val="00C92164"/>
    <w:rsid w:val="00C936A1"/>
    <w:rsid w:val="00C94774"/>
    <w:rsid w:val="00C95C8F"/>
    <w:rsid w:val="00C95E77"/>
    <w:rsid w:val="00CA142E"/>
    <w:rsid w:val="00CA1535"/>
    <w:rsid w:val="00CA2D65"/>
    <w:rsid w:val="00CA4321"/>
    <w:rsid w:val="00CA5F6A"/>
    <w:rsid w:val="00CB086F"/>
    <w:rsid w:val="00CB11FE"/>
    <w:rsid w:val="00CB17A8"/>
    <w:rsid w:val="00CB22C7"/>
    <w:rsid w:val="00CB238F"/>
    <w:rsid w:val="00CB3A9E"/>
    <w:rsid w:val="00CB5136"/>
    <w:rsid w:val="00CB6D56"/>
    <w:rsid w:val="00CB71B6"/>
    <w:rsid w:val="00CC2667"/>
    <w:rsid w:val="00CC2969"/>
    <w:rsid w:val="00CC76A1"/>
    <w:rsid w:val="00CD76C8"/>
    <w:rsid w:val="00CE02C6"/>
    <w:rsid w:val="00CE2E76"/>
    <w:rsid w:val="00CE4181"/>
    <w:rsid w:val="00CE5CF2"/>
    <w:rsid w:val="00CE5D8D"/>
    <w:rsid w:val="00CF0C6C"/>
    <w:rsid w:val="00CF1575"/>
    <w:rsid w:val="00CF3A01"/>
    <w:rsid w:val="00CF551B"/>
    <w:rsid w:val="00D03614"/>
    <w:rsid w:val="00D04AE4"/>
    <w:rsid w:val="00D118CE"/>
    <w:rsid w:val="00D12CCE"/>
    <w:rsid w:val="00D12FA7"/>
    <w:rsid w:val="00D13426"/>
    <w:rsid w:val="00D1731C"/>
    <w:rsid w:val="00D20A5A"/>
    <w:rsid w:val="00D21712"/>
    <w:rsid w:val="00D22446"/>
    <w:rsid w:val="00D24362"/>
    <w:rsid w:val="00D34EFC"/>
    <w:rsid w:val="00D36A49"/>
    <w:rsid w:val="00D45628"/>
    <w:rsid w:val="00D458DC"/>
    <w:rsid w:val="00D45B63"/>
    <w:rsid w:val="00D51226"/>
    <w:rsid w:val="00D5163E"/>
    <w:rsid w:val="00D531A9"/>
    <w:rsid w:val="00D5632A"/>
    <w:rsid w:val="00D64FEC"/>
    <w:rsid w:val="00D652E8"/>
    <w:rsid w:val="00D65961"/>
    <w:rsid w:val="00D672E3"/>
    <w:rsid w:val="00D70E10"/>
    <w:rsid w:val="00D72CBA"/>
    <w:rsid w:val="00D73D73"/>
    <w:rsid w:val="00D73E3A"/>
    <w:rsid w:val="00D75D61"/>
    <w:rsid w:val="00D77D35"/>
    <w:rsid w:val="00D80460"/>
    <w:rsid w:val="00D808CB"/>
    <w:rsid w:val="00D81016"/>
    <w:rsid w:val="00D84048"/>
    <w:rsid w:val="00D86D09"/>
    <w:rsid w:val="00D86E79"/>
    <w:rsid w:val="00D87BD5"/>
    <w:rsid w:val="00D91883"/>
    <w:rsid w:val="00D91EA3"/>
    <w:rsid w:val="00D934DB"/>
    <w:rsid w:val="00D96B9C"/>
    <w:rsid w:val="00D97ADD"/>
    <w:rsid w:val="00DA265E"/>
    <w:rsid w:val="00DA3059"/>
    <w:rsid w:val="00DB39FF"/>
    <w:rsid w:val="00DB3BAA"/>
    <w:rsid w:val="00DD1C64"/>
    <w:rsid w:val="00DD3F6B"/>
    <w:rsid w:val="00DE255C"/>
    <w:rsid w:val="00DE4400"/>
    <w:rsid w:val="00DE5388"/>
    <w:rsid w:val="00DE7FAD"/>
    <w:rsid w:val="00DF1177"/>
    <w:rsid w:val="00DF49BB"/>
    <w:rsid w:val="00DF4B51"/>
    <w:rsid w:val="00DF4EEC"/>
    <w:rsid w:val="00E009D9"/>
    <w:rsid w:val="00E01654"/>
    <w:rsid w:val="00E02176"/>
    <w:rsid w:val="00E13527"/>
    <w:rsid w:val="00E148AE"/>
    <w:rsid w:val="00E166EF"/>
    <w:rsid w:val="00E209BB"/>
    <w:rsid w:val="00E220AD"/>
    <w:rsid w:val="00E23B3E"/>
    <w:rsid w:val="00E313FB"/>
    <w:rsid w:val="00E34D93"/>
    <w:rsid w:val="00E36B29"/>
    <w:rsid w:val="00E37227"/>
    <w:rsid w:val="00E42B69"/>
    <w:rsid w:val="00E42F69"/>
    <w:rsid w:val="00E45546"/>
    <w:rsid w:val="00E46FB6"/>
    <w:rsid w:val="00E47333"/>
    <w:rsid w:val="00E54A28"/>
    <w:rsid w:val="00E55B71"/>
    <w:rsid w:val="00E568CC"/>
    <w:rsid w:val="00E65E6F"/>
    <w:rsid w:val="00E72E7B"/>
    <w:rsid w:val="00E7334B"/>
    <w:rsid w:val="00E74401"/>
    <w:rsid w:val="00E749E8"/>
    <w:rsid w:val="00E74F5A"/>
    <w:rsid w:val="00E7558E"/>
    <w:rsid w:val="00E8252F"/>
    <w:rsid w:val="00E8307C"/>
    <w:rsid w:val="00E86402"/>
    <w:rsid w:val="00E90424"/>
    <w:rsid w:val="00E93763"/>
    <w:rsid w:val="00E94F0C"/>
    <w:rsid w:val="00EA6E47"/>
    <w:rsid w:val="00EB51E7"/>
    <w:rsid w:val="00EB76C1"/>
    <w:rsid w:val="00EC4389"/>
    <w:rsid w:val="00EC4DAF"/>
    <w:rsid w:val="00ED238A"/>
    <w:rsid w:val="00ED55EA"/>
    <w:rsid w:val="00EE5834"/>
    <w:rsid w:val="00EF026A"/>
    <w:rsid w:val="00EF04B6"/>
    <w:rsid w:val="00EF68A1"/>
    <w:rsid w:val="00F020A2"/>
    <w:rsid w:val="00F033B3"/>
    <w:rsid w:val="00F052D3"/>
    <w:rsid w:val="00F05749"/>
    <w:rsid w:val="00F06F28"/>
    <w:rsid w:val="00F0728E"/>
    <w:rsid w:val="00F11CA8"/>
    <w:rsid w:val="00F148B2"/>
    <w:rsid w:val="00F15423"/>
    <w:rsid w:val="00F16360"/>
    <w:rsid w:val="00F22785"/>
    <w:rsid w:val="00F24DCC"/>
    <w:rsid w:val="00F26992"/>
    <w:rsid w:val="00F27A67"/>
    <w:rsid w:val="00F3041D"/>
    <w:rsid w:val="00F30F2A"/>
    <w:rsid w:val="00F31A97"/>
    <w:rsid w:val="00F32477"/>
    <w:rsid w:val="00F325BF"/>
    <w:rsid w:val="00F347C1"/>
    <w:rsid w:val="00F36188"/>
    <w:rsid w:val="00F40149"/>
    <w:rsid w:val="00F4518C"/>
    <w:rsid w:val="00F46CEE"/>
    <w:rsid w:val="00F51DF1"/>
    <w:rsid w:val="00F52BFA"/>
    <w:rsid w:val="00F53B11"/>
    <w:rsid w:val="00F57CE9"/>
    <w:rsid w:val="00F6114E"/>
    <w:rsid w:val="00F6198A"/>
    <w:rsid w:val="00F62BD5"/>
    <w:rsid w:val="00F67042"/>
    <w:rsid w:val="00F67330"/>
    <w:rsid w:val="00F72112"/>
    <w:rsid w:val="00F728BD"/>
    <w:rsid w:val="00F7351E"/>
    <w:rsid w:val="00F80B7B"/>
    <w:rsid w:val="00F83C9E"/>
    <w:rsid w:val="00F8486D"/>
    <w:rsid w:val="00F8789F"/>
    <w:rsid w:val="00F9059B"/>
    <w:rsid w:val="00F9075E"/>
    <w:rsid w:val="00F91430"/>
    <w:rsid w:val="00F93A09"/>
    <w:rsid w:val="00FA295F"/>
    <w:rsid w:val="00FA36D0"/>
    <w:rsid w:val="00FA386F"/>
    <w:rsid w:val="00FA3DB8"/>
    <w:rsid w:val="00FA57B6"/>
    <w:rsid w:val="00FA7175"/>
    <w:rsid w:val="00FB073A"/>
    <w:rsid w:val="00FB2E0D"/>
    <w:rsid w:val="00FB3602"/>
    <w:rsid w:val="00FB39E8"/>
    <w:rsid w:val="00FB5662"/>
    <w:rsid w:val="00FC0AF3"/>
    <w:rsid w:val="00FC1272"/>
    <w:rsid w:val="00FC29FB"/>
    <w:rsid w:val="00FC5C13"/>
    <w:rsid w:val="00FC7AA2"/>
    <w:rsid w:val="00FD0CBD"/>
    <w:rsid w:val="00FD1302"/>
    <w:rsid w:val="00FD18BB"/>
    <w:rsid w:val="00FD18C8"/>
    <w:rsid w:val="00FD435E"/>
    <w:rsid w:val="00FD5104"/>
    <w:rsid w:val="00FD6B8A"/>
    <w:rsid w:val="00FD767B"/>
    <w:rsid w:val="00FD7CBF"/>
    <w:rsid w:val="00FE0A40"/>
    <w:rsid w:val="00FE3211"/>
    <w:rsid w:val="00FE5289"/>
    <w:rsid w:val="00FE63F7"/>
    <w:rsid w:val="00FE6F8B"/>
    <w:rsid w:val="00FF0EAF"/>
    <w:rsid w:val="00FF1A55"/>
    <w:rsid w:val="00FF1D0C"/>
    <w:rsid w:val="00FF1D34"/>
    <w:rsid w:val="00FF6711"/>
    <w:rsid w:val="00FF7C6F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AD"/>
  </w:style>
  <w:style w:type="paragraph" w:styleId="Ttulo1">
    <w:name w:val="heading 1"/>
    <w:basedOn w:val="Normal"/>
    <w:next w:val="Normal"/>
    <w:link w:val="Ttulo1Car"/>
    <w:uiPriority w:val="9"/>
    <w:qFormat/>
    <w:rsid w:val="00264499"/>
    <w:pPr>
      <w:keepNext/>
      <w:keepLines/>
      <w:numPr>
        <w:numId w:val="25"/>
      </w:numPr>
      <w:spacing w:before="240" w:after="480" w:line="240" w:lineRule="auto"/>
      <w:outlineLvl w:val="0"/>
    </w:pPr>
    <w:rPr>
      <w:rFonts w:ascii="Arial" w:eastAsiaTheme="majorEastAsia" w:hAnsi="Arial" w:cstheme="majorBidi"/>
      <w:b/>
      <w:bCs/>
      <w:caps/>
      <w:color w:val="365F91" w:themeColor="accent1" w:themeShade="BF"/>
      <w:sz w:val="28"/>
      <w:szCs w:val="28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6438C"/>
    <w:pPr>
      <w:numPr>
        <w:ilvl w:val="1"/>
      </w:numPr>
      <w:spacing w:before="120" w:after="120"/>
      <w:outlineLvl w:val="1"/>
    </w:pPr>
    <w:rPr>
      <w:rFonts w:ascii="Calibri" w:hAnsi="Calibri"/>
      <w:bCs w:val="0"/>
      <w:caps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64499"/>
    <w:pPr>
      <w:keepNext/>
      <w:keepLines/>
      <w:numPr>
        <w:ilvl w:val="2"/>
        <w:numId w:val="2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50EC3"/>
    <w:pPr>
      <w:keepNext/>
      <w:keepLines/>
      <w:numPr>
        <w:ilvl w:val="3"/>
        <w:numId w:val="2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EC3"/>
    <w:pPr>
      <w:keepNext/>
      <w:keepLines/>
      <w:numPr>
        <w:ilvl w:val="4"/>
        <w:numId w:val="2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EC3"/>
    <w:pPr>
      <w:keepNext/>
      <w:keepLines/>
      <w:numPr>
        <w:ilvl w:val="5"/>
        <w:numId w:val="2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EC3"/>
    <w:pPr>
      <w:keepNext/>
      <w:keepLines/>
      <w:numPr>
        <w:ilvl w:val="6"/>
        <w:numId w:val="2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EC3"/>
    <w:pPr>
      <w:keepNext/>
      <w:keepLines/>
      <w:numPr>
        <w:ilvl w:val="7"/>
        <w:numId w:val="2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EC3"/>
    <w:pPr>
      <w:keepNext/>
      <w:keepLines/>
      <w:numPr>
        <w:ilvl w:val="8"/>
        <w:numId w:val="2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4499"/>
    <w:rPr>
      <w:rFonts w:ascii="Arial" w:eastAsiaTheme="majorEastAsia" w:hAnsi="Arial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66438C"/>
    <w:rPr>
      <w:rFonts w:ascii="Calibri" w:eastAsiaTheme="majorEastAsia" w:hAnsi="Calibri" w:cstheme="majorBidi"/>
      <w:b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264499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50E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50E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50E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50E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50E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50E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34"/>
    <w:qFormat/>
    <w:rsid w:val="00F1636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503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03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03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503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5034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0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034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93605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93605"/>
    <w:rPr>
      <w:rFonts w:eastAsiaTheme="minorEastAsia"/>
      <w:lang w:val="es-ES"/>
    </w:rPr>
  </w:style>
  <w:style w:type="paragraph" w:styleId="Epgrafe">
    <w:name w:val="caption"/>
    <w:basedOn w:val="Normal"/>
    <w:next w:val="Normal"/>
    <w:uiPriority w:val="35"/>
    <w:unhideWhenUsed/>
    <w:qFormat/>
    <w:rsid w:val="009B270C"/>
    <w:pPr>
      <w:keepNext/>
      <w:spacing w:after="0" w:line="240" w:lineRule="auto"/>
      <w:jc w:val="center"/>
      <w:outlineLvl w:val="1"/>
    </w:pPr>
    <w:rPr>
      <w:b/>
      <w:bCs/>
      <w:color w:val="000000" w:themeColor="text1"/>
    </w:rPr>
  </w:style>
  <w:style w:type="character" w:styleId="Ttulodellibro">
    <w:name w:val="Book Title"/>
    <w:basedOn w:val="Fuentedeprrafopredeter"/>
    <w:uiPriority w:val="33"/>
    <w:qFormat/>
    <w:rsid w:val="00980804"/>
    <w:rPr>
      <w:rFonts w:ascii="Arial" w:hAnsi="Arial"/>
      <w:b/>
      <w:bCs/>
      <w:smallCaps/>
      <w:color w:val="C0504D" w:themeColor="accent2"/>
      <w:spacing w:val="5"/>
      <w:sz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473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473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600B5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aps w:val="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600B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qFormat/>
    <w:rsid w:val="00833CD8"/>
    <w:pPr>
      <w:spacing w:after="100"/>
      <w:ind w:left="220"/>
    </w:pPr>
    <w:rPr>
      <w:b/>
    </w:rPr>
  </w:style>
  <w:style w:type="character" w:styleId="Hipervnculo">
    <w:name w:val="Hyperlink"/>
    <w:basedOn w:val="Fuentedeprrafopredeter"/>
    <w:uiPriority w:val="99"/>
    <w:unhideWhenUsed/>
    <w:rsid w:val="002600B5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2600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600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abladeilustraciones">
    <w:name w:val="table of figures"/>
    <w:basedOn w:val="Normal"/>
    <w:next w:val="Normal"/>
    <w:uiPriority w:val="99"/>
    <w:unhideWhenUsed/>
    <w:rsid w:val="003F4B2C"/>
    <w:pPr>
      <w:spacing w:after="0"/>
    </w:pPr>
  </w:style>
  <w:style w:type="paragraph" w:styleId="Encabezado">
    <w:name w:val="header"/>
    <w:basedOn w:val="Normal"/>
    <w:link w:val="EncabezadoCar"/>
    <w:uiPriority w:val="99"/>
    <w:unhideWhenUsed/>
    <w:rsid w:val="00E54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4A28"/>
  </w:style>
  <w:style w:type="paragraph" w:styleId="Piedepgina">
    <w:name w:val="footer"/>
    <w:basedOn w:val="Normal"/>
    <w:link w:val="PiedepginaCar"/>
    <w:uiPriority w:val="99"/>
    <w:unhideWhenUsed/>
    <w:rsid w:val="00E54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4A28"/>
  </w:style>
  <w:style w:type="table" w:styleId="Tablaconcuadrcula">
    <w:name w:val="Table Grid"/>
    <w:basedOn w:val="Tablanormal"/>
    <w:uiPriority w:val="59"/>
    <w:rsid w:val="007F4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3">
    <w:name w:val="toc 3"/>
    <w:basedOn w:val="Normal"/>
    <w:next w:val="Normal"/>
    <w:autoRedefine/>
    <w:uiPriority w:val="39"/>
    <w:unhideWhenUsed/>
    <w:qFormat/>
    <w:rsid w:val="00C85B9E"/>
    <w:pPr>
      <w:spacing w:after="100"/>
      <w:ind w:left="440"/>
    </w:pPr>
  </w:style>
  <w:style w:type="paragraph" w:styleId="Revisin">
    <w:name w:val="Revision"/>
    <w:hidden/>
    <w:uiPriority w:val="99"/>
    <w:semiHidden/>
    <w:rsid w:val="00DD1C64"/>
    <w:pPr>
      <w:spacing w:after="0" w:line="240" w:lineRule="auto"/>
    </w:pPr>
  </w:style>
  <w:style w:type="character" w:styleId="Textoennegrita">
    <w:name w:val="Strong"/>
    <w:aliases w:val="Figuras"/>
    <w:basedOn w:val="Fuentedeprrafopredeter"/>
    <w:uiPriority w:val="22"/>
    <w:qFormat/>
    <w:rsid w:val="00833CD8"/>
    <w:rPr>
      <w:rFonts w:asciiTheme="minorHAnsi" w:hAnsiTheme="minorHAnsi"/>
      <w:b/>
      <w:bCs/>
      <w:sz w:val="20"/>
    </w:rPr>
  </w:style>
  <w:style w:type="paragraph" w:styleId="Cita">
    <w:name w:val="Quote"/>
    <w:aliases w:val="Tablas"/>
    <w:basedOn w:val="Normal"/>
    <w:next w:val="Normal"/>
    <w:link w:val="CitaCar"/>
    <w:uiPriority w:val="29"/>
    <w:qFormat/>
    <w:rsid w:val="002D4B2D"/>
    <w:pPr>
      <w:jc w:val="center"/>
    </w:pPr>
    <w:rPr>
      <w:b/>
      <w:iCs/>
      <w:color w:val="000000" w:themeColor="text1"/>
    </w:rPr>
  </w:style>
  <w:style w:type="character" w:customStyle="1" w:styleId="CitaCar">
    <w:name w:val="Cita Car"/>
    <w:aliases w:val="Tablas Car"/>
    <w:basedOn w:val="Fuentedeprrafopredeter"/>
    <w:link w:val="Cita"/>
    <w:uiPriority w:val="29"/>
    <w:rsid w:val="002D4B2D"/>
    <w:rPr>
      <w:b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19079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5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9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2017-01-01T00:00:00</PublishDate>
  <Abstract>Actualizado: Febrero 2017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1218CD-A330-4A78-98D2-2C8596A6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4876</TotalTime>
  <Pages>22</Pages>
  <Words>3200</Words>
  <Characters>17605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Informe Técnico presentación de propuestas Planes de Operación</vt:lpstr>
    </vt:vector>
  </TitlesOfParts>
  <Company>Hewlett-Packard Company</Company>
  <LinksUpToDate>false</LinksUpToDate>
  <CharactersWithSpaces>20764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Informe Técnico presentación de propuestas Planes de Operación</dc:title>
  <dc:creator>Flavio Devillaine</dc:creator>
  <cp:lastModifiedBy>María Fernanda Viveros</cp:lastModifiedBy>
  <cp:revision>170</cp:revision>
  <cp:lastPrinted>2017-01-31T18:28:00Z</cp:lastPrinted>
  <dcterms:created xsi:type="dcterms:W3CDTF">2017-03-28T21:16:00Z</dcterms:created>
  <dcterms:modified xsi:type="dcterms:W3CDTF">2020-11-10T22:21:00Z</dcterms:modified>
</cp:coreProperties>
</file>