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58E4EF7B"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F325DB">
                              <w:rPr>
                                <w:b/>
                                <w:bCs/>
                                <w:sz w:val="72"/>
                                <w:szCs w:val="72"/>
                                <w:lang w:val="es-ES"/>
                              </w:rPr>
                              <w:t>F12c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58E4EF7B"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F325DB">
                        <w:rPr>
                          <w:b/>
                          <w:bCs/>
                          <w:sz w:val="72"/>
                          <w:szCs w:val="72"/>
                          <w:lang w:val="es-ES"/>
                        </w:rPr>
                        <w:t>F12c</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F325DB">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F325DB">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F325DB">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F325DB">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F325DB">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F325DB">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F325DB">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F325DB">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F325DB">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F325DB">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F325DB">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F325DB">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F325DB">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F325DB">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F325DB">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F325DB">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F325DB">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F325DB">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F325DB">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F325DB">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F325DB">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F325DB">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F325DB">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F325DB">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F325DB">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F325DB">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F325DB">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F325DB">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F325DB">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F325DB">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F325DB">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F325DB">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F325DB">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F325DB">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F325DB">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F325DB">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F325DB">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F325DB">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F325DB">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F325DB">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F325DB">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F325DB">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1FB3B6F0" w:rsidR="006A7E03" w:rsidRDefault="00890FBB" w:rsidP="008C15B6">
            <w:pPr>
              <w:pStyle w:val="Prrafodelista"/>
              <w:ind w:left="0"/>
              <w:jc w:val="center"/>
              <w:rPr>
                <w:b/>
                <w:bCs/>
                <w:lang w:val="es-MX"/>
              </w:rPr>
            </w:pPr>
            <w:r>
              <w:rPr>
                <w:b/>
                <w:bCs/>
                <w:lang w:val="es-MX"/>
              </w:rPr>
              <w:t>9</w:t>
            </w:r>
            <w:r w:rsidR="00F325DB">
              <w:rPr>
                <w:b/>
                <w:bCs/>
                <w:lang w:val="es-MX"/>
              </w:rPr>
              <w:t>32c</w:t>
            </w:r>
          </w:p>
        </w:tc>
        <w:tc>
          <w:tcPr>
            <w:tcW w:w="1686" w:type="dxa"/>
          </w:tcPr>
          <w:p w14:paraId="6994BCBC" w14:textId="58632D24" w:rsidR="006A7E03" w:rsidRDefault="00F325DB" w:rsidP="008C15B6">
            <w:pPr>
              <w:pStyle w:val="Prrafodelista"/>
              <w:ind w:left="0"/>
              <w:jc w:val="center"/>
              <w:rPr>
                <w:b/>
                <w:bCs/>
                <w:lang w:val="es-MX"/>
              </w:rPr>
            </w:pPr>
            <w:r>
              <w:rPr>
                <w:b/>
                <w:bCs/>
                <w:lang w:val="es-MX"/>
              </w:rPr>
              <w:t>F12c</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4D2D7E40" w:rsidR="00CC5159" w:rsidRDefault="00F325DB" w:rsidP="006A7E03">
            <w:pPr>
              <w:jc w:val="center"/>
              <w:rPr>
                <w:b/>
                <w:bCs/>
                <w:color w:val="000000" w:themeColor="text1"/>
                <w:lang w:val="es-MX"/>
              </w:rPr>
            </w:pPr>
            <w:r>
              <w:rPr>
                <w:b/>
                <w:bCs/>
                <w:color w:val="000000" w:themeColor="text1"/>
                <w:lang w:val="es-MX"/>
              </w:rPr>
              <w:t>F12c</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79114FA2" w:rsidR="00CC5159" w:rsidRDefault="00F325DB" w:rsidP="00CC5159">
            <w:pPr>
              <w:jc w:val="center"/>
              <w:rPr>
                <w:b/>
                <w:bCs/>
                <w:color w:val="000000" w:themeColor="text1"/>
                <w:lang w:val="es-MX"/>
              </w:rPr>
            </w:pPr>
            <w:r>
              <w:rPr>
                <w:b/>
                <w:bCs/>
                <w:color w:val="000000" w:themeColor="text1"/>
                <w:lang w:val="es-MX"/>
              </w:rPr>
              <w:t>F12c</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483B8F2E" w:rsidR="00CC5159" w:rsidRDefault="00F325DB" w:rsidP="006A7E03">
            <w:pPr>
              <w:jc w:val="center"/>
              <w:rPr>
                <w:b/>
                <w:bCs/>
                <w:color w:val="000000" w:themeColor="text1"/>
                <w:lang w:val="es-MX"/>
              </w:rPr>
            </w:pPr>
            <w:r>
              <w:rPr>
                <w:b/>
                <w:bCs/>
                <w:color w:val="000000" w:themeColor="text1"/>
                <w:lang w:val="es-MX"/>
              </w:rPr>
              <w:t>F12c</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3E2BF32A" w:rsidR="009D7451" w:rsidRPr="008A245D" w:rsidRDefault="000067F8" w:rsidP="00DB244A">
      <w:pPr>
        <w:ind w:left="360"/>
        <w:jc w:val="both"/>
        <w:rPr>
          <w:lang w:val="es-MX"/>
        </w:rPr>
      </w:pPr>
      <w:r>
        <w:rPr>
          <w:lang w:val="es-MX"/>
        </w:rPr>
        <w:t xml:space="preserve">La propuesta de ajuste de oferta del servicio </w:t>
      </w:r>
      <w:r w:rsidR="00F325DB">
        <w:rPr>
          <w:lang w:val="es-MX"/>
        </w:rPr>
        <w:t>F12c</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584"/>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E7022"/>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5DDF"/>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6A28"/>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A7766"/>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2E93"/>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551C"/>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3B7"/>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42A4"/>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5A05"/>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4499"/>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41DE"/>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25DB"/>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1681</Words>
  <Characters>9246</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10906</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3</cp:revision>
  <cp:lastPrinted>2022-03-22T20:46:00Z</cp:lastPrinted>
  <dcterms:created xsi:type="dcterms:W3CDTF">2024-02-09T18:24:00Z</dcterms:created>
  <dcterms:modified xsi:type="dcterms:W3CDTF">2024-02-09T18:25:00Z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