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94904985"/>
        <w:docPartObj>
          <w:docPartGallery w:val="Cover Pages"/>
          <w:docPartUnique/>
        </w:docPartObj>
      </w:sdtPr>
      <w:sdtEndPr>
        <w:rPr>
          <w:rStyle w:val="Hipervnculo"/>
          <w:noProof/>
          <w:color w:val="0000FF" w:themeColor="hyperlink"/>
          <w:u w:val="single"/>
        </w:rPr>
      </w:sdtEndPr>
      <w:sdtContent>
        <w:p w:rsidR="00F91BBB" w:rsidRDefault="001D64F8">
          <w:pPr>
            <w:pStyle w:val="Sinespaciado"/>
          </w:pPr>
          <w:r>
            <w:rPr>
              <w:noProof/>
            </w:rPr>
            <w:pict>
              <v:group id="Grupo 7" o:spid="_x0000_s1026" style="position:absolute;left:0;text-align:left;margin-left:0;margin-top:0;width:195.25pt;height:799.8pt;z-index:-25165209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">
                <v:rect id="Rectángulo 8" o:spid="_x0000_s1027" style="position:absolute;width:1945;height:912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" fillcolor="#1f497d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8" type="#_x0000_t15" style="position:absolute;top:14668;width:21945;height:5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" adj="18883" fillcolor="#4f81bd [3204]" stroked="f" strokeweight="2pt">
                  <v:textbox inset=",0,14.4pt,0">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fullDate="2022-09-08T00:00:00Z">
                            <w:dateFormat w:val="d-M-yyyy"/>
                            <w:lid w:val="es-ES"/>
                            <w:storeMappedDataAs w:val="dateTime"/>
                            <w:calendar w:val="gregorian"/>
                          </w:date>
                        </w:sdtPr>
                        <w:sdtContent>
                          <w:p w:rsidR="001D64F8" w:rsidRDefault="001D64F8">
                            <w:pPr>
                              <w:pStyle w:val="Sinespaciado"/>
                              <w:jc w:val="right"/>
                              <w:rPr>
                                <w:color w:val="FFFFFF" w:themeColor="background1"/>
                                <w:sz w:val="28"/>
                                <w:szCs w:val="28"/>
                              </w:rPr>
                            </w:pPr>
                            <w:r>
                              <w:rPr>
                                <w:color w:val="FFFFFF" w:themeColor="background1"/>
                                <w:sz w:val="28"/>
                                <w:szCs w:val="28"/>
                              </w:rPr>
                              <w:t>8-9-2022</w:t>
                            </w:r>
                          </w:p>
                        </w:sdtContent>
                      </w:sdt>
                    </w:txbxContent>
                  </v:textbox>
                </v:shape>
                <v:group id="Grupo 42" o:spid="_x0000_s1029" style="position:absolute;left:761;top:60245;width:1158;height:6229" coordorigin="806,50103" coordsize="492,2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o:lock v:ext="edit" aspectratio="t"/>
                  <v:shape id="Forma libre 10" o:spid="_x0000_s1030"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" path="m,l16,72r4,49l18,112,,31,,xe" fillcolor="#1f497d [3215]" strokecolor="#1f497d [3215]" strokeweight="0">
                    <v:fill opacity="13107f"/>
                    <v:stroke opacity="13107f"/>
                    <v:path arrowok="t" o:connecttype="custom" o:connectlocs="0,0;25400,114300;31750,192088;28575,177800;0,49213;0,0" o:connectangles="0,0,0,0,0,0"/>
                  </v:shape>
                  <v:shape id="Forma libre 14" o:spid="_x0000_s1031"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" path="m,l8,37r,4l15,95,4,49,,xe" fillcolor="#1f497d [3215]" strokecolor="#1f497d [3215]" strokeweight="0">
                    <v:fill opacity="13107f"/>
                    <v:stroke opacity="13107f"/>
                    <v:path arrowok="t" o:connecttype="custom" o:connectlocs="0,0;12700,58738;12700,65088;23813,150813;6350,77788;0,0" o:connectangles="0,0,0,0,0,0"/>
                  </v:shape>
                </v:group>
                <w10:wrap anchorx="page" anchory="page"/>
              </v:group>
            </w:pict>
          </w:r>
        </w:p>
        <w:p w:rsidR="00F91BBB" w:rsidRDefault="001D64F8">
          <w:pPr>
            <w:spacing w:line="276" w:lineRule="auto"/>
            <w:jc w:val="left"/>
            <w:rPr>
              <w:rStyle w:val="Hipervnculo"/>
              <w:b/>
              <w:bCs/>
              <w:noProof/>
            </w:rPr>
          </w:pPr>
          <w:r>
            <w:rPr>
              <w:noProof/>
            </w:rPr>
            <w:pict>
              <v:shapetype id="_x0000_t202" coordsize="21600,21600" o:spt="202" path="m,l,21600r21600,l21600,xe">
                <v:stroke joinstyle="miter"/>
                <v:path gradientshapeok="t" o:connecttype="rect"/>
              </v:shapetype>
              <v:shape id="Cuadro de texto 57" o:spid="_x0000_s1032" type="#_x0000_t202" style="position:absolute;margin-left:226.5pt;margin-top:147pt;width:347.25pt;height:383.25pt;z-index:25166694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" filled="f" stroked="f" strokeweight=".5pt">
                <v:textbox inset="0,0,0,0">
                  <w:txbxContent>
                    <w:p w:rsidR="001D64F8" w:rsidRPr="0097243B" w:rsidRDefault="001D64F8" w:rsidP="0097243B">
                      <w:pPr>
                        <w:jc w:val="left"/>
                        <w:rPr>
                          <w:sz w:val="60"/>
                          <w:szCs w:val="60"/>
                        </w:rPr>
                      </w:pPr>
                      <w:sdt>
                        <w:sdtPr>
                          <w:rPr>
                            <w:color w:val="000000" w:themeColor="text1"/>
                            <w:sz w:val="60"/>
                            <w:szCs w:val="60"/>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Pr>
                              <w:color w:val="000000" w:themeColor="text1"/>
                              <w:sz w:val="60"/>
                              <w:szCs w:val="60"/>
                            </w:rPr>
                            <w:t>INFORME TECNICO MODIFICACION SEGUNDO SEMESTRE 2022</w:t>
                          </w:r>
                        </w:sdtContent>
                      </w:sdt>
                    </w:p>
                    <w:p w:rsidR="001D64F8" w:rsidRPr="0097243B" w:rsidRDefault="001D64F8" w:rsidP="0097243B">
                      <w:pPr>
                        <w:spacing w:before="120"/>
                        <w:jc w:val="left"/>
                        <w:rPr>
                          <w:color w:val="4F81BD" w:themeColor="accent1"/>
                          <w:sz w:val="60"/>
                          <w:szCs w:val="60"/>
                        </w:rPr>
                      </w:pPr>
                      <w:sdt>
                        <w:sdtPr>
                          <w:rPr>
                            <w:color w:val="4F81BD" w:themeColor="accent1"/>
                            <w:sz w:val="60"/>
                            <w:szCs w:val="60"/>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F81BD" w:themeColor="accent1"/>
                              <w:sz w:val="60"/>
                              <w:szCs w:val="60"/>
                            </w:rPr>
                            <w:t>Cambio de Tipo Bus – Traspaso de Buses Tipo Euro VI</w:t>
                          </w:r>
                        </w:sdtContent>
                      </w:sdt>
                    </w:p>
                  </w:txbxContent>
                </v:textbox>
                <w10:wrap anchorx="page" anchory="page"/>
              </v:shape>
            </w:pict>
          </w:r>
          <w:r w:rsidR="00F91BBB">
            <w:rPr>
              <w:rStyle w:val="Hipervnculo"/>
              <w:noProof/>
            </w:rPr>
            <w:br w:type="page"/>
          </w:r>
        </w:p>
      </w:sdtContent>
    </w:sdt>
    <w:sdt>
      <w:sdtPr>
        <w:rPr>
          <w:rFonts w:asciiTheme="minorHAnsi" w:eastAsiaTheme="minorHAnsi" w:hAnsiTheme="minorHAnsi" w:cstheme="minorBidi"/>
          <w:b w:val="0"/>
          <w:bCs w:val="0"/>
          <w:color w:val="auto"/>
          <w:sz w:val="22"/>
          <w:szCs w:val="22"/>
          <w:u w:val="single"/>
          <w:lang w:eastAsia="en-US"/>
        </w:rPr>
        <w:id w:val="1485199055"/>
        <w:docPartObj>
          <w:docPartGallery w:val="Table of Contents"/>
          <w:docPartUnique/>
        </w:docPartObj>
      </w:sdtPr>
      <w:sdtContent>
        <w:p w:rsidR="00762625" w:rsidRDefault="0043739C">
          <w:pPr>
            <w:pStyle w:val="TtuloTDC"/>
          </w:pPr>
          <w:r w:rsidRPr="0043739C">
            <w:t>Índice de</w:t>
          </w:r>
          <w:r w:rsidR="003C5D4E">
            <w:t xml:space="preserve"> </w:t>
          </w:r>
          <w:r w:rsidR="00762625">
            <w:t>Contenido</w:t>
          </w:r>
        </w:p>
        <w:p w:rsidR="00B857B8" w:rsidRDefault="00D85B24">
          <w:pPr>
            <w:pStyle w:val="TDC1"/>
            <w:tabs>
              <w:tab w:val="right" w:leader="dot" w:pos="8494"/>
            </w:tabs>
            <w:rPr>
              <w:rFonts w:eastAsiaTheme="minorEastAsia"/>
              <w:noProof/>
              <w:lang w:eastAsia="es-ES"/>
            </w:rPr>
          </w:pPr>
          <w:r>
            <w:fldChar w:fldCharType="begin"/>
          </w:r>
          <w:r w:rsidR="00762625">
            <w:instrText xml:space="preserve"> TOC \o "1-3" \h \z \u </w:instrText>
          </w:r>
          <w:r>
            <w:fldChar w:fldCharType="separate"/>
          </w:r>
          <w:hyperlink w:anchor="_Toc113530198" w:history="1">
            <w:r w:rsidR="00B857B8" w:rsidRPr="006205A4">
              <w:rPr>
                <w:rStyle w:val="Hipervnculo"/>
                <w:noProof/>
              </w:rPr>
              <w:t>Traslado de Buses Euro VI</w:t>
            </w:r>
            <w:r w:rsidR="00B857B8">
              <w:rPr>
                <w:noProof/>
                <w:webHidden/>
              </w:rPr>
              <w:tab/>
            </w:r>
            <w:r w:rsidR="00B857B8">
              <w:rPr>
                <w:noProof/>
                <w:webHidden/>
              </w:rPr>
              <w:fldChar w:fldCharType="begin"/>
            </w:r>
            <w:r w:rsidR="00B857B8">
              <w:rPr>
                <w:noProof/>
                <w:webHidden/>
              </w:rPr>
              <w:instrText xml:space="preserve"> PAGEREF _Toc113530198 \h </w:instrText>
            </w:r>
            <w:r w:rsidR="00B857B8">
              <w:rPr>
                <w:noProof/>
                <w:webHidden/>
              </w:rPr>
            </w:r>
            <w:r w:rsidR="00B857B8">
              <w:rPr>
                <w:noProof/>
                <w:webHidden/>
              </w:rPr>
              <w:fldChar w:fldCharType="separate"/>
            </w:r>
            <w:r w:rsidR="00B857B8">
              <w:rPr>
                <w:noProof/>
                <w:webHidden/>
              </w:rPr>
              <w:t>2</w:t>
            </w:r>
            <w:r w:rsidR="00B857B8">
              <w:rPr>
                <w:noProof/>
                <w:webHidden/>
              </w:rPr>
              <w:fldChar w:fldCharType="end"/>
            </w:r>
          </w:hyperlink>
        </w:p>
        <w:p w:rsidR="00B857B8" w:rsidRDefault="001D64F8">
          <w:pPr>
            <w:pStyle w:val="TDC1"/>
            <w:tabs>
              <w:tab w:val="left" w:pos="440"/>
              <w:tab w:val="right" w:leader="dot" w:pos="8494"/>
            </w:tabs>
            <w:rPr>
              <w:rFonts w:eastAsiaTheme="minorEastAsia"/>
              <w:noProof/>
              <w:lang w:eastAsia="es-ES"/>
            </w:rPr>
          </w:pPr>
          <w:hyperlink w:anchor="_Toc113530199" w:history="1">
            <w:r w:rsidR="00B857B8" w:rsidRPr="006205A4">
              <w:rPr>
                <w:rStyle w:val="Hipervnculo"/>
                <w:noProof/>
              </w:rPr>
              <w:t>1</w:t>
            </w:r>
            <w:r w:rsidR="00B857B8">
              <w:rPr>
                <w:rFonts w:eastAsiaTheme="minorEastAsia"/>
                <w:noProof/>
                <w:lang w:eastAsia="es-ES"/>
              </w:rPr>
              <w:tab/>
            </w:r>
            <w:r w:rsidR="00B857B8" w:rsidRPr="006205A4">
              <w:rPr>
                <w:rStyle w:val="Hipervnculo"/>
                <w:noProof/>
              </w:rPr>
              <w:t>Antecedentes generales de la Propuesta</w:t>
            </w:r>
            <w:r w:rsidR="00B857B8">
              <w:rPr>
                <w:noProof/>
                <w:webHidden/>
              </w:rPr>
              <w:tab/>
            </w:r>
            <w:r w:rsidR="00B857B8">
              <w:rPr>
                <w:noProof/>
                <w:webHidden/>
              </w:rPr>
              <w:fldChar w:fldCharType="begin"/>
            </w:r>
            <w:r w:rsidR="00B857B8">
              <w:rPr>
                <w:noProof/>
                <w:webHidden/>
              </w:rPr>
              <w:instrText xml:space="preserve"> PAGEREF _Toc113530199 \h </w:instrText>
            </w:r>
            <w:r w:rsidR="00B857B8">
              <w:rPr>
                <w:noProof/>
                <w:webHidden/>
              </w:rPr>
            </w:r>
            <w:r w:rsidR="00B857B8">
              <w:rPr>
                <w:noProof/>
                <w:webHidden/>
              </w:rPr>
              <w:fldChar w:fldCharType="separate"/>
            </w:r>
            <w:r w:rsidR="00B857B8">
              <w:rPr>
                <w:noProof/>
                <w:webHidden/>
              </w:rPr>
              <w:t>2</w:t>
            </w:r>
            <w:r w:rsidR="00B857B8">
              <w:rPr>
                <w:noProof/>
                <w:webHidden/>
              </w:rPr>
              <w:fldChar w:fldCharType="end"/>
            </w:r>
          </w:hyperlink>
        </w:p>
        <w:p w:rsidR="00B857B8" w:rsidRDefault="001D64F8">
          <w:pPr>
            <w:pStyle w:val="TDC2"/>
            <w:tabs>
              <w:tab w:val="left" w:pos="880"/>
              <w:tab w:val="right" w:leader="dot" w:pos="8494"/>
            </w:tabs>
            <w:rPr>
              <w:rFonts w:eastAsiaTheme="minorEastAsia"/>
              <w:noProof/>
              <w:lang w:eastAsia="es-ES"/>
            </w:rPr>
          </w:pPr>
          <w:hyperlink w:anchor="_Toc113530200" w:history="1">
            <w:r w:rsidR="00B857B8" w:rsidRPr="006205A4">
              <w:rPr>
                <w:rStyle w:val="Hipervnculo"/>
                <w:noProof/>
              </w:rPr>
              <w:t>1.1</w:t>
            </w:r>
            <w:r w:rsidR="00B857B8">
              <w:rPr>
                <w:rFonts w:eastAsiaTheme="minorEastAsia"/>
                <w:noProof/>
                <w:lang w:eastAsia="es-ES"/>
              </w:rPr>
              <w:tab/>
            </w:r>
            <w:r w:rsidR="00B857B8" w:rsidRPr="006205A4">
              <w:rPr>
                <w:rStyle w:val="Hipervnculo"/>
                <w:noProof/>
              </w:rPr>
              <w:t>Descripción de la problemática</w:t>
            </w:r>
            <w:r w:rsidR="00B857B8">
              <w:rPr>
                <w:noProof/>
                <w:webHidden/>
              </w:rPr>
              <w:tab/>
            </w:r>
            <w:r w:rsidR="00B857B8">
              <w:rPr>
                <w:noProof/>
                <w:webHidden/>
              </w:rPr>
              <w:fldChar w:fldCharType="begin"/>
            </w:r>
            <w:r w:rsidR="00B857B8">
              <w:rPr>
                <w:noProof/>
                <w:webHidden/>
              </w:rPr>
              <w:instrText xml:space="preserve"> PAGEREF _Toc113530200 \h </w:instrText>
            </w:r>
            <w:r w:rsidR="00B857B8">
              <w:rPr>
                <w:noProof/>
                <w:webHidden/>
              </w:rPr>
            </w:r>
            <w:r w:rsidR="00B857B8">
              <w:rPr>
                <w:noProof/>
                <w:webHidden/>
              </w:rPr>
              <w:fldChar w:fldCharType="separate"/>
            </w:r>
            <w:r w:rsidR="00B857B8">
              <w:rPr>
                <w:noProof/>
                <w:webHidden/>
              </w:rPr>
              <w:t>2</w:t>
            </w:r>
            <w:r w:rsidR="00B857B8">
              <w:rPr>
                <w:noProof/>
                <w:webHidden/>
              </w:rPr>
              <w:fldChar w:fldCharType="end"/>
            </w:r>
          </w:hyperlink>
        </w:p>
        <w:p w:rsidR="00B857B8" w:rsidRDefault="001D64F8">
          <w:pPr>
            <w:pStyle w:val="TDC2"/>
            <w:tabs>
              <w:tab w:val="left" w:pos="880"/>
              <w:tab w:val="right" w:leader="dot" w:pos="8494"/>
            </w:tabs>
            <w:rPr>
              <w:rFonts w:eastAsiaTheme="minorEastAsia"/>
              <w:noProof/>
              <w:lang w:eastAsia="es-ES"/>
            </w:rPr>
          </w:pPr>
          <w:hyperlink w:anchor="_Toc113530201" w:history="1">
            <w:r w:rsidR="00B857B8" w:rsidRPr="006205A4">
              <w:rPr>
                <w:rStyle w:val="Hipervnculo"/>
                <w:noProof/>
              </w:rPr>
              <w:t>1.2</w:t>
            </w:r>
            <w:r w:rsidR="00B857B8">
              <w:rPr>
                <w:rFonts w:eastAsiaTheme="minorEastAsia"/>
                <w:noProof/>
                <w:lang w:eastAsia="es-ES"/>
              </w:rPr>
              <w:tab/>
            </w:r>
            <w:r w:rsidR="00B857B8" w:rsidRPr="006205A4">
              <w:rPr>
                <w:rStyle w:val="Hipervnculo"/>
                <w:noProof/>
              </w:rPr>
              <w:t>Descripción de la modificación y trazado</w:t>
            </w:r>
            <w:r w:rsidR="00B857B8">
              <w:rPr>
                <w:noProof/>
                <w:webHidden/>
              </w:rPr>
              <w:tab/>
            </w:r>
            <w:r w:rsidR="00B857B8">
              <w:rPr>
                <w:noProof/>
                <w:webHidden/>
              </w:rPr>
              <w:fldChar w:fldCharType="begin"/>
            </w:r>
            <w:r w:rsidR="00B857B8">
              <w:rPr>
                <w:noProof/>
                <w:webHidden/>
              </w:rPr>
              <w:instrText xml:space="preserve"> PAGEREF _Toc113530201 \h </w:instrText>
            </w:r>
            <w:r w:rsidR="00B857B8">
              <w:rPr>
                <w:noProof/>
                <w:webHidden/>
              </w:rPr>
            </w:r>
            <w:r w:rsidR="00B857B8">
              <w:rPr>
                <w:noProof/>
                <w:webHidden/>
              </w:rPr>
              <w:fldChar w:fldCharType="separate"/>
            </w:r>
            <w:r w:rsidR="00B857B8">
              <w:rPr>
                <w:noProof/>
                <w:webHidden/>
              </w:rPr>
              <w:t>3</w:t>
            </w:r>
            <w:r w:rsidR="00B857B8">
              <w:rPr>
                <w:noProof/>
                <w:webHidden/>
              </w:rPr>
              <w:fldChar w:fldCharType="end"/>
            </w:r>
          </w:hyperlink>
        </w:p>
        <w:p w:rsidR="00762625" w:rsidRDefault="00D85B24">
          <w:r>
            <w:rPr>
              <w:b/>
              <w:bCs/>
            </w:rPr>
            <w:fldChar w:fldCharType="end"/>
          </w:r>
        </w:p>
      </w:sdtContent>
    </w:sdt>
    <w:p w:rsidR="00762625" w:rsidRDefault="00762625" w:rsidP="00762625"/>
    <w:p w:rsidR="00174A8D" w:rsidRDefault="00174A8D">
      <w:pPr>
        <w:spacing w:line="276" w:lineRule="auto"/>
        <w:jc w:val="left"/>
        <w:rPr>
          <w:rFonts w:ascii="Cambria" w:eastAsia="Times New Roman" w:hAnsi="Cambria" w:cs="Cambria"/>
          <w:b/>
          <w:bCs/>
          <w:sz w:val="28"/>
          <w:szCs w:val="28"/>
        </w:rPr>
      </w:pPr>
      <w:r>
        <w:br w:type="page"/>
      </w:r>
    </w:p>
    <w:p w:rsidR="009229F8" w:rsidRPr="00B06042" w:rsidRDefault="00C900B7" w:rsidP="00D57BDC">
      <w:pPr>
        <w:pStyle w:val="Ttulo1"/>
        <w:numPr>
          <w:ilvl w:val="0"/>
          <w:numId w:val="0"/>
        </w:numPr>
        <w:ind w:left="432" w:hanging="432"/>
        <w:jc w:val="center"/>
        <w:rPr>
          <w:color w:val="1F497D" w:themeColor="text2"/>
          <w:sz w:val="32"/>
          <w:szCs w:val="32"/>
        </w:rPr>
      </w:pPr>
      <w:bookmarkStart w:id="0" w:name="_Toc113530198"/>
      <w:r>
        <w:rPr>
          <w:color w:val="1F497D" w:themeColor="text2"/>
          <w:sz w:val="32"/>
          <w:szCs w:val="32"/>
        </w:rPr>
        <w:lastRenderedPageBreak/>
        <w:t>Traslado de Buses Euro VI</w:t>
      </w:r>
      <w:bookmarkEnd w:id="0"/>
    </w:p>
    <w:p w:rsidR="0080485B" w:rsidRDefault="0080485B" w:rsidP="00A56AC6">
      <w:pPr>
        <w:pStyle w:val="Ttulo1"/>
        <w:rPr>
          <w:color w:val="1F497D" w:themeColor="text2"/>
        </w:rPr>
      </w:pPr>
      <w:bookmarkStart w:id="1" w:name="_Toc113530199"/>
      <w:r w:rsidRPr="00B06042">
        <w:rPr>
          <w:color w:val="1F497D" w:themeColor="text2"/>
        </w:rPr>
        <w:t>Antecedentes generales de la Propuesta</w:t>
      </w:r>
      <w:bookmarkEnd w:id="1"/>
    </w:p>
    <w:p w:rsidR="00112EE7" w:rsidRDefault="0080485B" w:rsidP="00A56AC6">
      <w:pPr>
        <w:pStyle w:val="Ttulo2"/>
      </w:pPr>
      <w:bookmarkStart w:id="2" w:name="_Toc113530200"/>
      <w:r>
        <w:t>Descripción de la problemática</w:t>
      </w:r>
      <w:bookmarkEnd w:id="2"/>
    </w:p>
    <w:p w:rsidR="00CF64D0" w:rsidRDefault="0041391C" w:rsidP="00AB4CE4">
      <w:pPr>
        <w:spacing w:after="0" w:line="240" w:lineRule="auto"/>
      </w:pPr>
      <w:r>
        <w:t xml:space="preserve">Buscando mejorar el funcionamiento de nuestra operación y a su vez, brindar un mejor servicio de transporte a nuestros usuarios de las diversas zonas de la región metropolitana, se solicita la autorización para poder reorganizar </w:t>
      </w:r>
      <w:r w:rsidR="00AB4602">
        <w:t xml:space="preserve">la distribución de </w:t>
      </w:r>
      <w:r>
        <w:t>los 148 buses con norma EURO</w:t>
      </w:r>
      <w:r w:rsidR="004D796F">
        <w:t xml:space="preserve"> </w:t>
      </w:r>
      <w:r>
        <w:t xml:space="preserve">VI que posee actualmente Vule, los cuales operan en distintos depósitos de las comunas de </w:t>
      </w:r>
      <w:r w:rsidR="00404FFB">
        <w:t>Maipú</w:t>
      </w:r>
      <w:r>
        <w:t xml:space="preserve"> y La </w:t>
      </w:r>
      <w:r w:rsidR="00404FFB">
        <w:t>F</w:t>
      </w:r>
      <w:r>
        <w:t xml:space="preserve">lorida, teniendo como único lugar especializado </w:t>
      </w:r>
      <w:r w:rsidR="00F27F4E">
        <w:t>de mantención y reparación el taller de BCG-1</w:t>
      </w:r>
      <w:r w:rsidR="00366A18">
        <w:t>,</w:t>
      </w:r>
      <w:r w:rsidR="00F27F4E">
        <w:t xml:space="preserve"> ubicado en 5 </w:t>
      </w:r>
      <w:r w:rsidR="00404FFB">
        <w:t>poniente</w:t>
      </w:r>
      <w:r w:rsidR="00F27F4E">
        <w:t xml:space="preserve"> sin </w:t>
      </w:r>
      <w:r w:rsidR="00404FFB">
        <w:t>número</w:t>
      </w:r>
      <w:r w:rsidR="00AB4602">
        <w:t xml:space="preserve"> en la comuna de </w:t>
      </w:r>
      <w:r w:rsidR="00366A18">
        <w:t>Maipú</w:t>
      </w:r>
      <w:r w:rsidR="00F27F4E">
        <w:t>.</w:t>
      </w:r>
    </w:p>
    <w:p w:rsidR="00AB4602" w:rsidRDefault="00AB4602" w:rsidP="00AB4CE4">
      <w:pPr>
        <w:spacing w:after="0" w:line="240" w:lineRule="auto"/>
      </w:pPr>
    </w:p>
    <w:p w:rsidR="00BB6EA2" w:rsidRDefault="00AB4602" w:rsidP="00FA2305">
      <w:pPr>
        <w:spacing w:after="0" w:line="240" w:lineRule="auto"/>
      </w:pPr>
      <w:r>
        <w:t>En lo especifico</w:t>
      </w:r>
      <w:r w:rsidR="00366A18">
        <w:t>,</w:t>
      </w:r>
      <w:r>
        <w:t xml:space="preserve"> se propone reagrupar toda la flota EURO</w:t>
      </w:r>
      <w:r w:rsidR="004D796F">
        <w:t xml:space="preserve"> </w:t>
      </w:r>
      <w:r>
        <w:t>VI en la zona de Maipú, de tal forma que todas las unidades puedan ser atendidas y mantenidas en el taller de BCG-1</w:t>
      </w:r>
      <w:r w:rsidR="00681952">
        <w:t xml:space="preserve">, evitando largos viajes que deben realizar los buses diariamente, mejorando los tiempos de disponibilidad y </w:t>
      </w:r>
      <w:r w:rsidR="000F6E4A">
        <w:t>posteriores diarios</w:t>
      </w:r>
      <w:r w:rsidR="00681952">
        <w:t xml:space="preserve"> de buses </w:t>
      </w:r>
    </w:p>
    <w:p w:rsidR="00AB4602" w:rsidRDefault="00AB4602" w:rsidP="00FA2305">
      <w:pPr>
        <w:spacing w:after="0" w:line="240" w:lineRule="auto"/>
      </w:pPr>
    </w:p>
    <w:p w:rsidR="00BB6EA2" w:rsidRDefault="00366A18" w:rsidP="00FA2305">
      <w:pPr>
        <w:spacing w:after="0" w:line="240" w:lineRule="auto"/>
      </w:pPr>
      <w:r>
        <w:t>La</w:t>
      </w:r>
      <w:r w:rsidR="00DE4E29">
        <w:t>s</w:t>
      </w:r>
      <w:r>
        <w:t xml:space="preserve"> razones que sustentan la solicitud se explican </w:t>
      </w:r>
      <w:r w:rsidR="00DE4E29">
        <w:t xml:space="preserve">en detalle </w:t>
      </w:r>
      <w:r>
        <w:t>a continuación:</w:t>
      </w:r>
    </w:p>
    <w:p w:rsidR="00366A18" w:rsidRDefault="00366A18" w:rsidP="00FA2305">
      <w:pPr>
        <w:spacing w:after="0" w:line="240" w:lineRule="auto"/>
      </w:pPr>
    </w:p>
    <w:p w:rsidR="00DE4E29" w:rsidRDefault="00DE4E29" w:rsidP="004D796F">
      <w:pPr>
        <w:pStyle w:val="Prrafodelista"/>
        <w:widowControl w:val="0"/>
        <w:numPr>
          <w:ilvl w:val="0"/>
          <w:numId w:val="33"/>
        </w:numPr>
        <w:tabs>
          <w:tab w:val="left" w:pos="822"/>
        </w:tabs>
        <w:autoSpaceDE w:val="0"/>
        <w:autoSpaceDN w:val="0"/>
        <w:spacing w:before="66" w:after="0" w:line="240" w:lineRule="auto"/>
        <w:ind w:right="116"/>
      </w:pPr>
      <w:r w:rsidRPr="00B557CA">
        <w:rPr>
          <w:rFonts w:asciiTheme="minorHAnsi" w:eastAsiaTheme="minorHAnsi" w:hAnsiTheme="minorHAnsi" w:cstheme="minorBidi"/>
        </w:rPr>
        <w:t xml:space="preserve">Desde la llegada de estas 148 unidades de buses EURO VI, siempre </w:t>
      </w:r>
      <w:r w:rsidR="004D796F" w:rsidRPr="00B557CA">
        <w:rPr>
          <w:rFonts w:asciiTheme="minorHAnsi" w:eastAsiaTheme="minorHAnsi" w:hAnsiTheme="minorHAnsi" w:cstheme="minorBidi"/>
        </w:rPr>
        <w:t xml:space="preserve">la reparación de los componentes mayores de estos buses se ha </w:t>
      </w:r>
      <w:r w:rsidRPr="00B557CA">
        <w:rPr>
          <w:rFonts w:asciiTheme="minorHAnsi" w:eastAsiaTheme="minorHAnsi" w:hAnsiTheme="minorHAnsi" w:cstheme="minorBidi"/>
        </w:rPr>
        <w:t>efectuado en Maipú en nuestras instalaciones del taller BCG Uno. Esta decisión se explica por el hecho que, en ese taller se cuenta con personal de nuestro proveedor Kaufmann destinado a realizar las evaluaciones de fallas de componentes, fallas que cada</w:t>
      </w:r>
      <w:r w:rsidRPr="00DE4E29">
        <w:rPr>
          <w:spacing w:val="16"/>
        </w:rPr>
        <w:t xml:space="preserve"> </w:t>
      </w:r>
      <w:r>
        <w:t>vez</w:t>
      </w:r>
      <w:r w:rsidRPr="00DE4E29">
        <w:rPr>
          <w:spacing w:val="16"/>
        </w:rPr>
        <w:t xml:space="preserve"> </w:t>
      </w:r>
      <w:r>
        <w:t>se</w:t>
      </w:r>
      <w:r w:rsidRPr="00DE4E29">
        <w:rPr>
          <w:spacing w:val="16"/>
        </w:rPr>
        <w:t xml:space="preserve"> </w:t>
      </w:r>
      <w:r>
        <w:t>están</w:t>
      </w:r>
      <w:r w:rsidRPr="00DE4E29">
        <w:rPr>
          <w:spacing w:val="15"/>
        </w:rPr>
        <w:t xml:space="preserve"> </w:t>
      </w:r>
      <w:r>
        <w:t>haciendo</w:t>
      </w:r>
      <w:r w:rsidRPr="00DE4E29">
        <w:rPr>
          <w:spacing w:val="17"/>
        </w:rPr>
        <w:t xml:space="preserve"> </w:t>
      </w:r>
      <w:r>
        <w:t>más</w:t>
      </w:r>
      <w:r w:rsidRPr="00DE4E29">
        <w:rPr>
          <w:spacing w:val="16"/>
        </w:rPr>
        <w:t xml:space="preserve"> </w:t>
      </w:r>
      <w:r>
        <w:t>continúas</w:t>
      </w:r>
      <w:r w:rsidRPr="00DE4E29">
        <w:rPr>
          <w:spacing w:val="16"/>
        </w:rPr>
        <w:t xml:space="preserve"> </w:t>
      </w:r>
      <w:r>
        <w:t>dado</w:t>
      </w:r>
      <w:r w:rsidRPr="00DE4E29">
        <w:rPr>
          <w:spacing w:val="17"/>
        </w:rPr>
        <w:t xml:space="preserve"> </w:t>
      </w:r>
      <w:r>
        <w:t>que</w:t>
      </w:r>
      <w:r w:rsidR="004D796F">
        <w:t xml:space="preserve"> </w:t>
      </w:r>
      <w:r>
        <w:t>dicha flota de EURO VI posee un kilometraje promedio que excede los 200.000 kilómetros,</w:t>
      </w:r>
      <w:r w:rsidRPr="00DE4E29">
        <w:rPr>
          <w:spacing w:val="1"/>
        </w:rPr>
        <w:t xml:space="preserve"> </w:t>
      </w:r>
      <w:r>
        <w:t>etapa en la cual empiezan a fallar ciertos componentes como el alternador, el motor de</w:t>
      </w:r>
      <w:r w:rsidRPr="00DE4E29">
        <w:rPr>
          <w:spacing w:val="1"/>
        </w:rPr>
        <w:t xml:space="preserve"> </w:t>
      </w:r>
      <w:r>
        <w:t>arranque, los</w:t>
      </w:r>
      <w:r w:rsidRPr="00DE4E29">
        <w:rPr>
          <w:spacing w:val="-3"/>
        </w:rPr>
        <w:t xml:space="preserve"> </w:t>
      </w:r>
      <w:r>
        <w:t>caliper</w:t>
      </w:r>
      <w:r w:rsidRPr="00DE4E29">
        <w:rPr>
          <w:spacing w:val="-2"/>
        </w:rPr>
        <w:t xml:space="preserve"> </w:t>
      </w:r>
      <w:r>
        <w:t>y similares.</w:t>
      </w:r>
    </w:p>
    <w:p w:rsidR="00DE4E29" w:rsidRDefault="00DE4E29" w:rsidP="00DE4E29">
      <w:pPr>
        <w:pStyle w:val="Textoindependiente"/>
        <w:spacing w:before="10"/>
        <w:rPr>
          <w:sz w:val="21"/>
        </w:rPr>
      </w:pPr>
    </w:p>
    <w:p w:rsidR="00DE4E29" w:rsidRPr="00B557CA" w:rsidRDefault="00DE4E29" w:rsidP="004D796F">
      <w:pPr>
        <w:pStyle w:val="Prrafodelista"/>
        <w:widowControl w:val="0"/>
        <w:numPr>
          <w:ilvl w:val="0"/>
          <w:numId w:val="33"/>
        </w:numPr>
        <w:tabs>
          <w:tab w:val="left" w:pos="822"/>
        </w:tabs>
        <w:autoSpaceDE w:val="0"/>
        <w:autoSpaceDN w:val="0"/>
        <w:spacing w:after="0" w:line="240" w:lineRule="auto"/>
        <w:ind w:right="116"/>
        <w:rPr>
          <w:rFonts w:asciiTheme="minorHAnsi" w:eastAsiaTheme="minorHAnsi" w:hAnsiTheme="minorHAnsi" w:cstheme="minorBidi"/>
        </w:rPr>
      </w:pPr>
      <w:r w:rsidRPr="00B557CA">
        <w:rPr>
          <w:rFonts w:asciiTheme="minorHAnsi" w:eastAsiaTheme="minorHAnsi" w:hAnsiTheme="minorHAnsi" w:cstheme="minorBidi"/>
        </w:rPr>
        <w:t>Muy relacionado con el punto anterior, ha ocurrido -naturalmente- que el taller mejor preparado en instalaciones y con mayor capacidad humana para atender estas unidades EURO VI es precisamente el taller de BCG Uno.</w:t>
      </w:r>
    </w:p>
    <w:p w:rsidR="00DE4E29" w:rsidRDefault="00DE4E29" w:rsidP="00DE4E29">
      <w:pPr>
        <w:pStyle w:val="Textoindependiente"/>
        <w:spacing w:before="1"/>
      </w:pPr>
    </w:p>
    <w:p w:rsidR="00DE4E29" w:rsidRDefault="00DE4E29" w:rsidP="004D796F">
      <w:pPr>
        <w:pStyle w:val="Prrafodelista"/>
        <w:widowControl w:val="0"/>
        <w:numPr>
          <w:ilvl w:val="0"/>
          <w:numId w:val="33"/>
        </w:numPr>
        <w:tabs>
          <w:tab w:val="left" w:pos="822"/>
        </w:tabs>
        <w:autoSpaceDE w:val="0"/>
        <w:autoSpaceDN w:val="0"/>
        <w:spacing w:after="0" w:line="240" w:lineRule="auto"/>
        <w:ind w:right="119"/>
      </w:pPr>
      <w:r w:rsidRPr="00B557CA">
        <w:rPr>
          <w:rFonts w:asciiTheme="minorHAnsi" w:eastAsiaTheme="minorHAnsi" w:hAnsiTheme="minorHAnsi" w:cstheme="minorBidi"/>
        </w:rPr>
        <w:t xml:space="preserve">Nuestra flota EURO VI, según nuestros registros, posee tiempos más extendidos de indisponibilidad. Las causas de esto, </w:t>
      </w:r>
      <w:r w:rsidR="004D796F" w:rsidRPr="00B557CA">
        <w:rPr>
          <w:rFonts w:asciiTheme="minorHAnsi" w:eastAsiaTheme="minorHAnsi" w:hAnsiTheme="minorHAnsi" w:cstheme="minorBidi"/>
        </w:rPr>
        <w:t>de acuerdo con</w:t>
      </w:r>
      <w:r w:rsidRPr="00B557CA">
        <w:rPr>
          <w:rFonts w:asciiTheme="minorHAnsi" w:eastAsiaTheme="minorHAnsi" w:hAnsiTheme="minorHAnsi" w:cstheme="minorBidi"/>
        </w:rPr>
        <w:t xml:space="preserve"> nuestra experiencia, radican en que</w:t>
      </w:r>
      <w:r>
        <w:t>:</w:t>
      </w:r>
    </w:p>
    <w:p w:rsidR="00DE4E29" w:rsidRDefault="00DE4E29" w:rsidP="00DE4E29">
      <w:pPr>
        <w:pStyle w:val="Textoindependiente"/>
        <w:spacing w:before="2"/>
      </w:pPr>
    </w:p>
    <w:p w:rsidR="00DE4E29" w:rsidRPr="00B557CA" w:rsidRDefault="00DE4E29" w:rsidP="004D796F">
      <w:pPr>
        <w:pStyle w:val="Prrafodelista"/>
        <w:widowControl w:val="0"/>
        <w:numPr>
          <w:ilvl w:val="1"/>
          <w:numId w:val="38"/>
        </w:numPr>
        <w:tabs>
          <w:tab w:val="left" w:pos="1182"/>
        </w:tabs>
        <w:autoSpaceDE w:val="0"/>
        <w:autoSpaceDN w:val="0"/>
        <w:spacing w:after="0" w:line="240" w:lineRule="auto"/>
        <w:ind w:right="113"/>
        <w:rPr>
          <w:rFonts w:asciiTheme="minorHAnsi" w:eastAsiaTheme="minorHAnsi" w:hAnsiTheme="minorHAnsi" w:cstheme="minorBidi"/>
        </w:rPr>
      </w:pPr>
      <w:r w:rsidRPr="00B557CA">
        <w:rPr>
          <w:rFonts w:asciiTheme="minorHAnsi" w:eastAsiaTheme="minorHAnsi" w:hAnsiTheme="minorHAnsi" w:cstheme="minorBidi"/>
        </w:rPr>
        <w:t>Por tratarse de una primera partida fabricada por el proveedor, su estructura misma no resulta del todo eficiente al momento de ser reparada y suele ocurrir que reparaciones que en buses de otras estructuras o configuraciones se pueden desarrollar en breves minutos, en el caso de los buses EURO VI que poseemos, dichos cambios o reparaciones son altamente lentos y complejos, por ejemplo un simple cambio de vidrios vandalizados puede llegar hasta las 12 horas, muy diferente de la hora que este trabajo implica en otros buses más antiguos. Así podemos llegar a tener una indisponibilidad de 1 a 2 días según la cantidad de buses a reparar.</w:t>
      </w:r>
    </w:p>
    <w:p w:rsidR="00DE4E29" w:rsidRPr="00B557CA" w:rsidRDefault="00DE4E29" w:rsidP="004D796F">
      <w:pPr>
        <w:pStyle w:val="Textoindependiente"/>
        <w:spacing w:before="12"/>
        <w:rPr>
          <w:rFonts w:asciiTheme="minorHAnsi" w:eastAsiaTheme="minorHAnsi" w:hAnsiTheme="minorHAnsi" w:cstheme="minorBidi"/>
        </w:rPr>
      </w:pPr>
    </w:p>
    <w:p w:rsidR="00DE4E29" w:rsidRPr="00B557CA" w:rsidRDefault="00DE4E29" w:rsidP="004D796F">
      <w:pPr>
        <w:pStyle w:val="Prrafodelista"/>
        <w:widowControl w:val="0"/>
        <w:numPr>
          <w:ilvl w:val="1"/>
          <w:numId w:val="38"/>
        </w:numPr>
        <w:tabs>
          <w:tab w:val="left" w:pos="1182"/>
        </w:tabs>
        <w:autoSpaceDE w:val="0"/>
        <w:autoSpaceDN w:val="0"/>
        <w:spacing w:after="0" w:line="240" w:lineRule="auto"/>
        <w:ind w:right="115"/>
        <w:rPr>
          <w:rFonts w:asciiTheme="minorHAnsi" w:eastAsiaTheme="minorHAnsi" w:hAnsiTheme="minorHAnsi" w:cstheme="minorBidi"/>
        </w:rPr>
      </w:pPr>
      <w:r w:rsidRPr="00B557CA">
        <w:rPr>
          <w:rFonts w:asciiTheme="minorHAnsi" w:eastAsiaTheme="minorHAnsi" w:hAnsiTheme="minorHAnsi" w:cstheme="minorBidi"/>
        </w:rPr>
        <w:lastRenderedPageBreak/>
        <w:t>Nuestra flota de buses con estándar Transantiago es mantenida con una cantidad considerable de repuestos y componentes, de los cuales tenemos una mayor cantidad acopiada, dado su menor costo, y a ella recurrimos regularmente para mantener dichos buses. Esto no ocurre en los buses EURO VI pues precisamente por su novedad en el mercado sus repuestos son más caros y escasos, existen fallas que deben ser evaluadas con más detención utilizando personal especialista de la propia marca, todo o cual conlleva un mayor tiempo de espera, detección y solución de la falla. Como ejemplo de esto señalamos que el sistema common-rail1 ha presentado problemas en la zona produciendo flota indisponible y de gran costo de reparación. En el mismo sentido tenemos que el sistema de inyección de estos buses resulta más delicado a la presencia de agua en el combustible, lo cual no ocurre en la flota de EURO V que no presente este tipo de problemas.</w:t>
      </w:r>
    </w:p>
    <w:p w:rsidR="00DE4E29" w:rsidRPr="00B557CA" w:rsidRDefault="00DE4E29" w:rsidP="00DE4E29">
      <w:pPr>
        <w:pStyle w:val="Textoindependiente"/>
        <w:spacing w:before="11"/>
        <w:rPr>
          <w:rFonts w:asciiTheme="minorHAnsi" w:eastAsiaTheme="minorHAnsi" w:hAnsiTheme="minorHAnsi" w:cstheme="minorBidi"/>
        </w:rPr>
      </w:pPr>
    </w:p>
    <w:p w:rsidR="00DE4E29" w:rsidRPr="00B557CA" w:rsidRDefault="00DE4E29" w:rsidP="004D796F">
      <w:pPr>
        <w:pStyle w:val="Prrafodelista"/>
        <w:widowControl w:val="0"/>
        <w:numPr>
          <w:ilvl w:val="0"/>
          <w:numId w:val="33"/>
        </w:numPr>
        <w:tabs>
          <w:tab w:val="left" w:pos="822"/>
        </w:tabs>
        <w:autoSpaceDE w:val="0"/>
        <w:autoSpaceDN w:val="0"/>
        <w:spacing w:after="0" w:line="240" w:lineRule="auto"/>
        <w:ind w:right="116"/>
        <w:rPr>
          <w:rFonts w:asciiTheme="minorHAnsi" w:eastAsiaTheme="minorHAnsi" w:hAnsiTheme="minorHAnsi" w:cstheme="minorBidi"/>
        </w:rPr>
      </w:pPr>
      <w:r w:rsidRPr="00B557CA">
        <w:rPr>
          <w:rFonts w:asciiTheme="minorHAnsi" w:eastAsiaTheme="minorHAnsi" w:hAnsiTheme="minorHAnsi" w:cstheme="minorBidi"/>
        </w:rPr>
        <w:t>En la actualidad desarrollar las labores de mantención de buses EURO VI en el taller de calle Diego</w:t>
      </w:r>
      <w:r w:rsidR="004D796F" w:rsidRPr="00B557CA">
        <w:rPr>
          <w:rFonts w:asciiTheme="minorHAnsi" w:eastAsiaTheme="minorHAnsi" w:hAnsiTheme="minorHAnsi" w:cstheme="minorBidi"/>
        </w:rPr>
        <w:t xml:space="preserve"> </w:t>
      </w:r>
      <w:r w:rsidRPr="00B557CA">
        <w:rPr>
          <w:rFonts w:asciiTheme="minorHAnsi" w:eastAsiaTheme="minorHAnsi" w:hAnsiTheme="minorHAnsi" w:cstheme="minorBidi"/>
        </w:rPr>
        <w:t>Portales 1714, La Florida, implica ciertos niveles de molestia a los vecinos de tal terminal que no se daría si esta mantención se efectuara en el Taller de BCG</w:t>
      </w:r>
      <w:r w:rsidR="002B3468" w:rsidRPr="00B557CA">
        <w:rPr>
          <w:rFonts w:asciiTheme="minorHAnsi" w:eastAsiaTheme="minorHAnsi" w:hAnsiTheme="minorHAnsi" w:cstheme="minorBidi"/>
        </w:rPr>
        <w:t>-1</w:t>
      </w:r>
      <w:r w:rsidRPr="00B557CA">
        <w:rPr>
          <w:rFonts w:asciiTheme="minorHAnsi" w:eastAsiaTheme="minorHAnsi" w:hAnsiTheme="minorHAnsi" w:cstheme="minorBidi"/>
        </w:rPr>
        <w:t xml:space="preserve">. Esto se afirma porque por ejemplo el proceso de regeneración del sistema de post tratamiento de </w:t>
      </w:r>
      <w:r w:rsidR="004D796F" w:rsidRPr="00B557CA">
        <w:rPr>
          <w:rFonts w:asciiTheme="minorHAnsi" w:eastAsiaTheme="minorHAnsi" w:hAnsiTheme="minorHAnsi" w:cstheme="minorBidi"/>
        </w:rPr>
        <w:t>partículas</w:t>
      </w:r>
      <w:r w:rsidRPr="00B557CA">
        <w:rPr>
          <w:rFonts w:asciiTheme="minorHAnsi" w:eastAsiaTheme="minorHAnsi" w:hAnsiTheme="minorHAnsi" w:cstheme="minorBidi"/>
        </w:rPr>
        <w:t xml:space="preserve"> implica que el motor del bus se mantenga encendido (con el consiguiente ruido) por más de una hora. También hay cierto ruido en la labor de “sopleteo” necesaria para limpiar el sistema de aire acondicionado de estos buses. A diferencia de Diego Portales el</w:t>
      </w:r>
      <w:r w:rsidR="002B3468" w:rsidRPr="00B557CA">
        <w:rPr>
          <w:rFonts w:asciiTheme="minorHAnsi" w:eastAsiaTheme="minorHAnsi" w:hAnsiTheme="minorHAnsi" w:cstheme="minorBidi"/>
        </w:rPr>
        <w:t xml:space="preserve"> taller de Maipú no tiene casas habitacionales a los lados y por lo tanto los niveles de ruido que podríamos ocasionar no perjudican a la comunidad vecina.</w:t>
      </w:r>
    </w:p>
    <w:p w:rsidR="00863735" w:rsidRDefault="00863735" w:rsidP="00FA2305">
      <w:pPr>
        <w:spacing w:after="0" w:line="240" w:lineRule="auto"/>
      </w:pPr>
      <w:bookmarkStart w:id="3" w:name="_GoBack"/>
      <w:bookmarkEnd w:id="3"/>
    </w:p>
    <w:p w:rsidR="00863735" w:rsidRDefault="00863735" w:rsidP="00FA2305">
      <w:pPr>
        <w:spacing w:after="0" w:line="240" w:lineRule="auto"/>
      </w:pPr>
    </w:p>
    <w:p w:rsidR="000F5E26" w:rsidRPr="00CA212D" w:rsidRDefault="000F5E26" w:rsidP="000F5E26">
      <w:pPr>
        <w:pStyle w:val="Sinespaciado"/>
        <w:ind w:left="720"/>
        <w:jc w:val="left"/>
        <w:rPr>
          <w:rFonts w:eastAsia="Times New Roman" w:cs="Times New Roman"/>
        </w:rPr>
      </w:pPr>
    </w:p>
    <w:p w:rsidR="0080485B" w:rsidRDefault="0080485B" w:rsidP="00A56AC6">
      <w:pPr>
        <w:pStyle w:val="Ttulo2"/>
      </w:pPr>
      <w:bookmarkStart w:id="4" w:name="_Toc113530201"/>
      <w:r w:rsidRPr="00691169">
        <w:t>Descripción de la modificación y trazado</w:t>
      </w:r>
      <w:bookmarkEnd w:id="4"/>
    </w:p>
    <w:p w:rsidR="00A512C4" w:rsidRDefault="002B3468" w:rsidP="001D64F8">
      <w:pPr>
        <w:spacing w:after="0" w:line="240" w:lineRule="auto"/>
      </w:pPr>
      <w:r>
        <w:t>Par</w:t>
      </w:r>
      <w:r w:rsidR="001D64F8">
        <w:t>a</w:t>
      </w:r>
      <w:r>
        <w:t xml:space="preserve"> dar solución a</w:t>
      </w:r>
      <w:r w:rsidR="006C40FC">
        <w:t>l</w:t>
      </w:r>
      <w:r>
        <w:t xml:space="preserve"> problema antes descrito, la iniciativa propone el traslado de los buses EURO VI desde el terminal Diego Portales </w:t>
      </w:r>
      <w:r w:rsidR="006C40FC">
        <w:t>ubicado en la comuna de La Florida hacia el</w:t>
      </w:r>
      <w:r>
        <w:t xml:space="preserve"> </w:t>
      </w:r>
      <w:r w:rsidR="00B13632">
        <w:t>terminal BCG-1</w:t>
      </w:r>
      <w:r w:rsidR="006C40FC">
        <w:t xml:space="preserve"> ubicado en la comuna de </w:t>
      </w:r>
      <w:r w:rsidR="00681952">
        <w:t>Maipú</w:t>
      </w:r>
      <w:r w:rsidR="006C40FC">
        <w:t>. E</w:t>
      </w:r>
      <w:r w:rsidR="00B13632">
        <w:t>l cambio es bus a bus</w:t>
      </w:r>
      <w:r w:rsidR="00B23E43">
        <w:t>,</w:t>
      </w:r>
      <w:r w:rsidR="00B13632">
        <w:t xml:space="preserve"> por </w:t>
      </w:r>
      <w:r w:rsidR="00CC7D4D">
        <w:t>ende,</w:t>
      </w:r>
      <w:r w:rsidR="00B13632">
        <w:t xml:space="preserve"> no genera </w:t>
      </w:r>
      <w:r w:rsidR="00EC58EE">
        <w:t>alteraciones</w:t>
      </w:r>
      <w:r w:rsidR="00B13632">
        <w:t xml:space="preserve"> en la flota </w:t>
      </w:r>
      <w:r w:rsidR="00EC58EE">
        <w:t>por servicio ni en la FOB</w:t>
      </w:r>
      <w:r w:rsidR="00B13632">
        <w:t>, la operación propuesta por servicio</w:t>
      </w:r>
      <w:r w:rsidR="00B23E43">
        <w:t>-tipo bus</w:t>
      </w:r>
      <w:r w:rsidR="00B13632">
        <w:t xml:space="preserve"> queda configurada de la siguiente manera:</w:t>
      </w:r>
    </w:p>
    <w:p w:rsidR="001D64F8" w:rsidRDefault="001D64F8" w:rsidP="001D64F8">
      <w:pPr>
        <w:spacing w:after="0" w:line="240" w:lineRule="auto"/>
      </w:pPr>
    </w:p>
    <w:tbl>
      <w:tblPr>
        <w:tblW w:w="9334" w:type="dxa"/>
        <w:tblInd w:w="75" w:type="dxa"/>
        <w:tblCellMar>
          <w:left w:w="70" w:type="dxa"/>
          <w:right w:w="70" w:type="dxa"/>
        </w:tblCellMar>
        <w:tblLook w:val="04A0" w:firstRow="1" w:lastRow="0" w:firstColumn="1" w:lastColumn="0" w:noHBand="0" w:noVBand="1"/>
      </w:tblPr>
      <w:tblGrid>
        <w:gridCol w:w="1382"/>
        <w:gridCol w:w="1136"/>
        <w:gridCol w:w="1060"/>
        <w:gridCol w:w="1057"/>
        <w:gridCol w:w="1291"/>
        <w:gridCol w:w="1060"/>
        <w:gridCol w:w="1057"/>
        <w:gridCol w:w="1291"/>
      </w:tblGrid>
      <w:tr w:rsidR="00EC58EE" w:rsidRPr="00EC58EE" w:rsidTr="00EC58EE">
        <w:trPr>
          <w:trHeight w:val="288"/>
        </w:trPr>
        <w:tc>
          <w:tcPr>
            <w:tcW w:w="1382" w:type="dxa"/>
            <w:vMerge w:val="restart"/>
            <w:tcBorders>
              <w:top w:val="single" w:sz="4" w:space="0" w:color="auto"/>
              <w:left w:val="single" w:sz="4" w:space="0" w:color="auto"/>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center"/>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Deposito</w:t>
            </w:r>
          </w:p>
        </w:tc>
        <w:tc>
          <w:tcPr>
            <w:tcW w:w="1136" w:type="dxa"/>
            <w:vMerge w:val="restart"/>
            <w:tcBorders>
              <w:top w:val="single" w:sz="4" w:space="0" w:color="auto"/>
              <w:left w:val="single" w:sz="4" w:space="0" w:color="auto"/>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center"/>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Servicio</w:t>
            </w:r>
          </w:p>
        </w:tc>
        <w:tc>
          <w:tcPr>
            <w:tcW w:w="3408" w:type="dxa"/>
            <w:gridSpan w:val="3"/>
            <w:tcBorders>
              <w:top w:val="single" w:sz="4" w:space="0" w:color="auto"/>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center"/>
              <w:rPr>
                <w:rFonts w:ascii="Calibri" w:eastAsia="Times New Roman" w:hAnsi="Calibri" w:cs="Times New Roman"/>
                <w:color w:val="FFFFFF"/>
                <w:sz w:val="20"/>
                <w:szCs w:val="20"/>
                <w:lang w:eastAsia="es-ES"/>
              </w:rPr>
            </w:pPr>
            <w:proofErr w:type="spellStart"/>
            <w:r w:rsidRPr="00EC58EE">
              <w:rPr>
                <w:rFonts w:ascii="Calibri" w:eastAsia="Times New Roman" w:hAnsi="Calibri" w:cs="Times New Roman"/>
                <w:color w:val="FFFFFF"/>
                <w:sz w:val="20"/>
                <w:szCs w:val="20"/>
                <w:lang w:eastAsia="es-ES"/>
              </w:rPr>
              <w:t>Situacion</w:t>
            </w:r>
            <w:proofErr w:type="spellEnd"/>
            <w:r w:rsidRPr="00EC58EE">
              <w:rPr>
                <w:rFonts w:ascii="Calibri" w:eastAsia="Times New Roman" w:hAnsi="Calibri" w:cs="Times New Roman"/>
                <w:color w:val="FFFFFF"/>
                <w:sz w:val="20"/>
                <w:szCs w:val="20"/>
                <w:lang w:eastAsia="es-ES"/>
              </w:rPr>
              <w:t xml:space="preserve"> Actual - Tipo de Bus</w:t>
            </w:r>
          </w:p>
        </w:tc>
        <w:tc>
          <w:tcPr>
            <w:tcW w:w="3408" w:type="dxa"/>
            <w:gridSpan w:val="3"/>
            <w:tcBorders>
              <w:top w:val="single" w:sz="4" w:space="0" w:color="auto"/>
              <w:left w:val="nil"/>
              <w:bottom w:val="single" w:sz="4" w:space="0" w:color="auto"/>
              <w:right w:val="single" w:sz="4" w:space="0" w:color="auto"/>
            </w:tcBorders>
            <w:shd w:val="clear" w:color="000000" w:fill="4F6228"/>
            <w:noWrap/>
            <w:vAlign w:val="bottom"/>
            <w:hideMark/>
          </w:tcPr>
          <w:p w:rsidR="00EC58EE" w:rsidRPr="00EC58EE" w:rsidRDefault="00681952" w:rsidP="00EC58EE">
            <w:pPr>
              <w:spacing w:after="0" w:line="240" w:lineRule="auto"/>
              <w:jc w:val="center"/>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Situación</w:t>
            </w:r>
            <w:r w:rsidR="00EC58EE" w:rsidRPr="00EC58EE">
              <w:rPr>
                <w:rFonts w:ascii="Calibri" w:eastAsia="Times New Roman" w:hAnsi="Calibri" w:cs="Times New Roman"/>
                <w:color w:val="FFFFFF"/>
                <w:sz w:val="20"/>
                <w:szCs w:val="20"/>
                <w:lang w:eastAsia="es-ES"/>
              </w:rPr>
              <w:t xml:space="preserve"> Propuesta Tipo de Bus</w:t>
            </w:r>
          </w:p>
        </w:tc>
      </w:tr>
      <w:tr w:rsidR="00EC58EE" w:rsidRPr="00EC58EE" w:rsidTr="00EC58EE">
        <w:trPr>
          <w:trHeight w:val="28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p>
        </w:tc>
        <w:tc>
          <w:tcPr>
            <w:tcW w:w="1060"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Laboral</w:t>
            </w:r>
          </w:p>
        </w:tc>
        <w:tc>
          <w:tcPr>
            <w:tcW w:w="1057"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Sabado</w:t>
            </w:r>
          </w:p>
        </w:tc>
        <w:tc>
          <w:tcPr>
            <w:tcW w:w="1290"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Domingo</w:t>
            </w:r>
          </w:p>
        </w:tc>
        <w:tc>
          <w:tcPr>
            <w:tcW w:w="1060"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Laboral</w:t>
            </w:r>
          </w:p>
        </w:tc>
        <w:tc>
          <w:tcPr>
            <w:tcW w:w="1057"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Sabado</w:t>
            </w:r>
          </w:p>
        </w:tc>
        <w:tc>
          <w:tcPr>
            <w:tcW w:w="1290" w:type="dxa"/>
            <w:tcBorders>
              <w:top w:val="nil"/>
              <w:left w:val="nil"/>
              <w:bottom w:val="single" w:sz="4" w:space="0" w:color="auto"/>
              <w:right w:val="single" w:sz="4" w:space="0" w:color="auto"/>
            </w:tcBorders>
            <w:shd w:val="clear" w:color="000000" w:fill="4F6228"/>
            <w:noWrap/>
            <w:vAlign w:val="bottom"/>
            <w:hideMark/>
          </w:tcPr>
          <w:p w:rsidR="00EC58EE" w:rsidRPr="00EC58EE" w:rsidRDefault="00EC58EE" w:rsidP="00EC58EE">
            <w:pPr>
              <w:spacing w:after="0" w:line="240" w:lineRule="auto"/>
              <w:jc w:val="left"/>
              <w:rPr>
                <w:rFonts w:ascii="Calibri" w:eastAsia="Times New Roman" w:hAnsi="Calibri" w:cs="Times New Roman"/>
                <w:color w:val="FFFFFF"/>
                <w:sz w:val="20"/>
                <w:szCs w:val="20"/>
                <w:lang w:eastAsia="es-ES"/>
              </w:rPr>
            </w:pPr>
            <w:r w:rsidRPr="00EC58EE">
              <w:rPr>
                <w:rFonts w:ascii="Calibri" w:eastAsia="Times New Roman" w:hAnsi="Calibri" w:cs="Times New Roman"/>
                <w:color w:val="FFFFFF"/>
                <w:sz w:val="20"/>
                <w:szCs w:val="20"/>
                <w:lang w:eastAsia="es-ES"/>
              </w:rPr>
              <w:t>Domingo</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Diego Portales</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E06</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6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29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Diego Portales</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E07</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6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29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Diego Portales</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E14</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6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29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Diego Portales</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126</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B2O</w:t>
            </w:r>
          </w:p>
        </w:tc>
        <w:tc>
          <w:tcPr>
            <w:tcW w:w="106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290" w:type="dxa"/>
            <w:tcBorders>
              <w:top w:val="nil"/>
              <w:left w:val="nil"/>
              <w:bottom w:val="single" w:sz="4" w:space="0" w:color="auto"/>
              <w:right w:val="single" w:sz="4" w:space="0" w:color="auto"/>
            </w:tcBorders>
            <w:shd w:val="clear" w:color="000000" w:fill="FFC000"/>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BCG-1</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I02</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BCG-1</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I07</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r>
      <w:tr w:rsidR="00EC58EE" w:rsidRPr="00EC58EE" w:rsidTr="00EC58EE">
        <w:trPr>
          <w:trHeight w:val="288"/>
        </w:trPr>
        <w:tc>
          <w:tcPr>
            <w:tcW w:w="1382" w:type="dxa"/>
            <w:tcBorders>
              <w:top w:val="nil"/>
              <w:left w:val="single" w:sz="4" w:space="0" w:color="auto"/>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BCG-1</w:t>
            </w:r>
          </w:p>
        </w:tc>
        <w:tc>
          <w:tcPr>
            <w:tcW w:w="1136"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I18</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06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B2Y</w:t>
            </w:r>
          </w:p>
        </w:tc>
        <w:tc>
          <w:tcPr>
            <w:tcW w:w="1057"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c>
          <w:tcPr>
            <w:tcW w:w="1290" w:type="dxa"/>
            <w:tcBorders>
              <w:top w:val="nil"/>
              <w:left w:val="nil"/>
              <w:bottom w:val="single" w:sz="4" w:space="0" w:color="auto"/>
              <w:right w:val="single" w:sz="4" w:space="0" w:color="auto"/>
            </w:tcBorders>
            <w:shd w:val="clear" w:color="auto" w:fill="auto"/>
            <w:noWrap/>
            <w:vAlign w:val="bottom"/>
            <w:hideMark/>
          </w:tcPr>
          <w:p w:rsidR="00EC58EE" w:rsidRPr="00EC58EE" w:rsidRDefault="00EC58EE" w:rsidP="00EC58EE">
            <w:pPr>
              <w:spacing w:after="0" w:line="240" w:lineRule="auto"/>
              <w:jc w:val="left"/>
              <w:rPr>
                <w:rFonts w:ascii="Calibri" w:eastAsia="Times New Roman" w:hAnsi="Calibri" w:cs="Times New Roman"/>
                <w:color w:val="000000"/>
                <w:sz w:val="20"/>
                <w:szCs w:val="20"/>
                <w:lang w:eastAsia="es-ES"/>
              </w:rPr>
            </w:pPr>
            <w:r w:rsidRPr="00EC58EE">
              <w:rPr>
                <w:rFonts w:ascii="Calibri" w:eastAsia="Times New Roman" w:hAnsi="Calibri" w:cs="Times New Roman"/>
                <w:color w:val="000000"/>
                <w:sz w:val="20"/>
                <w:szCs w:val="20"/>
                <w:lang w:eastAsia="es-ES"/>
              </w:rPr>
              <w:t>B2K</w:t>
            </w:r>
          </w:p>
        </w:tc>
      </w:tr>
    </w:tbl>
    <w:p w:rsidR="00EC58EE" w:rsidRPr="00B557CA" w:rsidRDefault="00681952" w:rsidP="002B3468">
      <w:pPr>
        <w:jc w:val="left"/>
        <w:rPr>
          <w:i/>
          <w:iCs/>
          <w:sz w:val="20"/>
          <w:szCs w:val="20"/>
        </w:rPr>
      </w:pPr>
      <w:r w:rsidRPr="00B557CA">
        <w:rPr>
          <w:i/>
          <w:iCs/>
          <w:sz w:val="20"/>
          <w:szCs w:val="20"/>
        </w:rPr>
        <w:t>Cuadro N°1: Distribución vigente y propuesta por servicio tipo bus.</w:t>
      </w:r>
    </w:p>
    <w:p w:rsidR="00681952" w:rsidRDefault="00681952" w:rsidP="00120828">
      <w:r>
        <w:lastRenderedPageBreak/>
        <w:t>Como muestra el cuadro anterior</w:t>
      </w:r>
      <w:r w:rsidR="00B23E43">
        <w:t>,</w:t>
      </w:r>
      <w:r>
        <w:t xml:space="preserve"> </w:t>
      </w:r>
      <w:r w:rsidR="00B23E43">
        <w:t>solo en los servicios de Diego Portales E06, E07, E14 y 126 se modifica el tipo de bus por Anexo 8, pasando de B20 98 plazas a B2Y 93 plazas.</w:t>
      </w:r>
    </w:p>
    <w:p w:rsidR="00B23E43" w:rsidRDefault="00B23E43" w:rsidP="002B3468">
      <w:pPr>
        <w:jc w:val="left"/>
      </w:pPr>
      <w:r>
        <w:t xml:space="preserve">Respecto al impacto marginal que se genera en plazas </w:t>
      </w:r>
      <w:r w:rsidR="008A3892">
        <w:t>teóricas</w:t>
      </w:r>
      <w:r>
        <w:t>, se muestran a continuación:</w:t>
      </w:r>
    </w:p>
    <w:tbl>
      <w:tblPr>
        <w:tblW w:w="6819" w:type="dxa"/>
        <w:tblInd w:w="75" w:type="dxa"/>
        <w:tblCellMar>
          <w:left w:w="70" w:type="dxa"/>
          <w:right w:w="70" w:type="dxa"/>
        </w:tblCellMar>
        <w:tblLook w:val="04A0" w:firstRow="1" w:lastRow="0" w:firstColumn="1" w:lastColumn="0" w:noHBand="0" w:noVBand="1"/>
      </w:tblPr>
      <w:tblGrid>
        <w:gridCol w:w="953"/>
        <w:gridCol w:w="1198"/>
        <w:gridCol w:w="1624"/>
        <w:gridCol w:w="1827"/>
        <w:gridCol w:w="1217"/>
      </w:tblGrid>
      <w:tr w:rsidR="008A3892" w:rsidRPr="008A3892" w:rsidTr="00A72FEA">
        <w:trPr>
          <w:trHeight w:val="257"/>
        </w:trPr>
        <w:tc>
          <w:tcPr>
            <w:tcW w:w="953" w:type="dxa"/>
            <w:tcBorders>
              <w:top w:val="single" w:sz="4" w:space="0" w:color="auto"/>
              <w:left w:val="single" w:sz="4" w:space="0" w:color="auto"/>
              <w:bottom w:val="single" w:sz="4" w:space="0" w:color="auto"/>
              <w:right w:val="single" w:sz="4" w:space="0" w:color="auto"/>
            </w:tcBorders>
            <w:shd w:val="clear" w:color="D9E1F2" w:fill="375623"/>
            <w:noWrap/>
            <w:vAlign w:val="bottom"/>
            <w:hideMark/>
          </w:tcPr>
          <w:p w:rsidR="008A3892" w:rsidRPr="008A3892" w:rsidRDefault="008A3892" w:rsidP="008A3892">
            <w:pPr>
              <w:spacing w:after="0" w:line="240" w:lineRule="auto"/>
              <w:jc w:val="left"/>
              <w:rPr>
                <w:rFonts w:ascii="Calibri" w:eastAsia="Times New Roman" w:hAnsi="Calibri" w:cs="Times New Roman"/>
                <w:b/>
                <w:bCs/>
                <w:color w:val="FFFFFF"/>
                <w:sz w:val="20"/>
                <w:szCs w:val="20"/>
                <w:lang w:eastAsia="es-ES"/>
              </w:rPr>
            </w:pPr>
            <w:r w:rsidRPr="008A3892">
              <w:rPr>
                <w:rFonts w:ascii="Calibri" w:eastAsia="Times New Roman" w:hAnsi="Calibri" w:cs="Times New Roman"/>
                <w:b/>
                <w:bCs/>
                <w:color w:val="FFFFFF"/>
                <w:sz w:val="20"/>
                <w:szCs w:val="20"/>
                <w:lang w:eastAsia="es-ES"/>
              </w:rPr>
              <w:t>Tipo día</w:t>
            </w:r>
          </w:p>
        </w:tc>
        <w:tc>
          <w:tcPr>
            <w:tcW w:w="1198" w:type="dxa"/>
            <w:tcBorders>
              <w:top w:val="single" w:sz="4" w:space="0" w:color="auto"/>
              <w:left w:val="nil"/>
              <w:bottom w:val="single" w:sz="4" w:space="0" w:color="auto"/>
              <w:right w:val="single" w:sz="4" w:space="0" w:color="auto"/>
            </w:tcBorders>
            <w:shd w:val="clear" w:color="D9E1F2" w:fill="375623"/>
            <w:noWrap/>
            <w:vAlign w:val="bottom"/>
            <w:hideMark/>
          </w:tcPr>
          <w:p w:rsidR="008A3892" w:rsidRPr="008A3892" w:rsidRDefault="008A3892" w:rsidP="008A3892">
            <w:pPr>
              <w:spacing w:after="0" w:line="240" w:lineRule="auto"/>
              <w:jc w:val="left"/>
              <w:rPr>
                <w:rFonts w:ascii="Calibri" w:eastAsia="Times New Roman" w:hAnsi="Calibri" w:cs="Times New Roman"/>
                <w:b/>
                <w:bCs/>
                <w:color w:val="FFFFFF"/>
                <w:sz w:val="20"/>
                <w:szCs w:val="20"/>
                <w:lang w:eastAsia="es-ES"/>
              </w:rPr>
            </w:pPr>
            <w:r w:rsidRPr="008A3892">
              <w:rPr>
                <w:rFonts w:ascii="Calibri" w:eastAsia="Times New Roman" w:hAnsi="Calibri" w:cs="Times New Roman"/>
                <w:b/>
                <w:bCs/>
                <w:color w:val="FFFFFF"/>
                <w:sz w:val="20"/>
                <w:szCs w:val="20"/>
                <w:lang w:eastAsia="es-ES"/>
              </w:rPr>
              <w:t>Servicio</w:t>
            </w:r>
          </w:p>
        </w:tc>
        <w:tc>
          <w:tcPr>
            <w:tcW w:w="1624" w:type="dxa"/>
            <w:tcBorders>
              <w:top w:val="single" w:sz="4" w:space="0" w:color="auto"/>
              <w:left w:val="nil"/>
              <w:bottom w:val="single" w:sz="4" w:space="0" w:color="auto"/>
              <w:right w:val="single" w:sz="4" w:space="0" w:color="auto"/>
            </w:tcBorders>
            <w:shd w:val="clear" w:color="D9E1F2" w:fill="375623"/>
            <w:noWrap/>
            <w:vAlign w:val="bottom"/>
            <w:hideMark/>
          </w:tcPr>
          <w:p w:rsidR="008A3892" w:rsidRPr="008A3892" w:rsidRDefault="008A3892" w:rsidP="008A3892">
            <w:pPr>
              <w:spacing w:after="0" w:line="240" w:lineRule="auto"/>
              <w:jc w:val="center"/>
              <w:rPr>
                <w:rFonts w:ascii="Calibri" w:eastAsia="Times New Roman" w:hAnsi="Calibri" w:cs="Times New Roman"/>
                <w:b/>
                <w:bCs/>
                <w:color w:val="FFFFFF"/>
                <w:sz w:val="20"/>
                <w:szCs w:val="20"/>
                <w:lang w:eastAsia="es-ES"/>
              </w:rPr>
            </w:pPr>
            <w:r w:rsidRPr="008A3892">
              <w:rPr>
                <w:rFonts w:ascii="Calibri" w:eastAsia="Times New Roman" w:hAnsi="Calibri" w:cs="Times New Roman"/>
                <w:b/>
                <w:bCs/>
                <w:color w:val="FFFFFF"/>
                <w:sz w:val="20"/>
                <w:szCs w:val="20"/>
                <w:lang w:eastAsia="es-ES"/>
              </w:rPr>
              <w:t>Capacidad Vigente</w:t>
            </w:r>
          </w:p>
        </w:tc>
        <w:tc>
          <w:tcPr>
            <w:tcW w:w="1827" w:type="dxa"/>
            <w:tcBorders>
              <w:top w:val="single" w:sz="4" w:space="0" w:color="auto"/>
              <w:left w:val="nil"/>
              <w:bottom w:val="single" w:sz="4" w:space="0" w:color="auto"/>
              <w:right w:val="single" w:sz="4" w:space="0" w:color="auto"/>
            </w:tcBorders>
            <w:shd w:val="clear" w:color="D9E1F2" w:fill="375623"/>
            <w:noWrap/>
            <w:vAlign w:val="bottom"/>
            <w:hideMark/>
          </w:tcPr>
          <w:p w:rsidR="008A3892" w:rsidRPr="008A3892" w:rsidRDefault="008A3892" w:rsidP="008A3892">
            <w:pPr>
              <w:spacing w:after="0" w:line="240" w:lineRule="auto"/>
              <w:jc w:val="center"/>
              <w:rPr>
                <w:rFonts w:ascii="Calibri" w:eastAsia="Times New Roman" w:hAnsi="Calibri" w:cs="Times New Roman"/>
                <w:b/>
                <w:bCs/>
                <w:color w:val="FFFFFF"/>
                <w:sz w:val="20"/>
                <w:szCs w:val="20"/>
                <w:lang w:eastAsia="es-ES"/>
              </w:rPr>
            </w:pPr>
            <w:r w:rsidRPr="008A3892">
              <w:rPr>
                <w:rFonts w:ascii="Calibri" w:eastAsia="Times New Roman" w:hAnsi="Calibri" w:cs="Times New Roman"/>
                <w:b/>
                <w:bCs/>
                <w:color w:val="FFFFFF"/>
                <w:sz w:val="20"/>
                <w:szCs w:val="20"/>
                <w:lang w:eastAsia="es-ES"/>
              </w:rPr>
              <w:t>Capacidad Propuesta</w:t>
            </w:r>
          </w:p>
        </w:tc>
        <w:tc>
          <w:tcPr>
            <w:tcW w:w="1217" w:type="dxa"/>
            <w:tcBorders>
              <w:top w:val="single" w:sz="4" w:space="0" w:color="auto"/>
              <w:left w:val="nil"/>
              <w:bottom w:val="single" w:sz="4" w:space="0" w:color="auto"/>
              <w:right w:val="single" w:sz="4" w:space="0" w:color="auto"/>
            </w:tcBorders>
            <w:shd w:val="clear" w:color="D9E1F2" w:fill="375623"/>
            <w:noWrap/>
            <w:vAlign w:val="bottom"/>
            <w:hideMark/>
          </w:tcPr>
          <w:p w:rsidR="008A3892" w:rsidRPr="008A3892" w:rsidRDefault="008A3892" w:rsidP="008A3892">
            <w:pPr>
              <w:spacing w:after="0" w:line="240" w:lineRule="auto"/>
              <w:jc w:val="center"/>
              <w:rPr>
                <w:rFonts w:ascii="Calibri" w:eastAsia="Times New Roman" w:hAnsi="Calibri" w:cs="Times New Roman"/>
                <w:b/>
                <w:bCs/>
                <w:color w:val="FFFFFF"/>
                <w:sz w:val="20"/>
                <w:szCs w:val="20"/>
                <w:lang w:eastAsia="es-ES"/>
              </w:rPr>
            </w:pPr>
            <w:r w:rsidRPr="008A3892">
              <w:rPr>
                <w:rFonts w:ascii="Calibri" w:eastAsia="Times New Roman" w:hAnsi="Calibri" w:cs="Times New Roman"/>
                <w:b/>
                <w:bCs/>
                <w:color w:val="FFFFFF"/>
                <w:sz w:val="20"/>
                <w:szCs w:val="20"/>
                <w:lang w:eastAsia="es-ES"/>
              </w:rPr>
              <w:t>Diferencia</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Laboral</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16758</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15903</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16954</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16089</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17150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16275</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E14</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17150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16275</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I02</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16554</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16554</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15717</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15717</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single" w:sz="4" w:space="0" w:color="auto"/>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I18</w:t>
            </w:r>
          </w:p>
        </w:tc>
        <w:tc>
          <w:tcPr>
            <w:tcW w:w="1624" w:type="dxa"/>
            <w:tcBorders>
              <w:top w:val="nil"/>
              <w:left w:val="single" w:sz="4" w:space="0" w:color="auto"/>
              <w:bottom w:val="single" w:sz="4" w:space="0" w:color="auto"/>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15810</w:t>
            </w:r>
          </w:p>
        </w:tc>
        <w:tc>
          <w:tcPr>
            <w:tcW w:w="1827"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15810</w:t>
            </w:r>
          </w:p>
        </w:tc>
        <w:tc>
          <w:tcPr>
            <w:tcW w:w="1217" w:type="dxa"/>
            <w:tcBorders>
              <w:top w:val="nil"/>
              <w:left w:val="nil"/>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Sábado</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12936</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12276</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13132</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12462</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E14</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12446</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11811</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I02</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11088</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11088</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10824</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10824</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single" w:sz="4" w:space="0" w:color="auto"/>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I18</w:t>
            </w:r>
          </w:p>
        </w:tc>
        <w:tc>
          <w:tcPr>
            <w:tcW w:w="1624" w:type="dxa"/>
            <w:tcBorders>
              <w:top w:val="nil"/>
              <w:left w:val="single" w:sz="4" w:space="0" w:color="auto"/>
              <w:bottom w:val="single" w:sz="4" w:space="0" w:color="auto"/>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11440</w:t>
            </w:r>
          </w:p>
        </w:tc>
        <w:tc>
          <w:tcPr>
            <w:tcW w:w="1827"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11440</w:t>
            </w:r>
          </w:p>
        </w:tc>
        <w:tc>
          <w:tcPr>
            <w:tcW w:w="1217" w:type="dxa"/>
            <w:tcBorders>
              <w:top w:val="nil"/>
              <w:left w:val="nil"/>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Domingo</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E06</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12250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11625</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10976</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10416</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E14</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10094</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9579</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-5%</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I02</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10032</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10032</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nil"/>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I07</w:t>
            </w:r>
          </w:p>
        </w:tc>
        <w:tc>
          <w:tcPr>
            <w:tcW w:w="1624" w:type="dxa"/>
            <w:tcBorders>
              <w:top w:val="nil"/>
              <w:left w:val="single" w:sz="4" w:space="0" w:color="auto"/>
              <w:bottom w:val="nil"/>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9240</w:t>
            </w:r>
          </w:p>
        </w:tc>
        <w:tc>
          <w:tcPr>
            <w:tcW w:w="1827" w:type="dxa"/>
            <w:tcBorders>
              <w:top w:val="nil"/>
              <w:left w:val="single" w:sz="4" w:space="0" w:color="auto"/>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9240</w:t>
            </w:r>
          </w:p>
        </w:tc>
        <w:tc>
          <w:tcPr>
            <w:tcW w:w="1217" w:type="dxa"/>
            <w:tcBorders>
              <w:top w:val="nil"/>
              <w:left w:val="nil"/>
              <w:bottom w:val="nil"/>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r w:rsidR="008A3892" w:rsidRPr="008A3892" w:rsidTr="00A72FEA">
        <w:trPr>
          <w:trHeight w:val="257"/>
        </w:trPr>
        <w:tc>
          <w:tcPr>
            <w:tcW w:w="953"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b/>
                <w:bCs/>
                <w:sz w:val="20"/>
                <w:szCs w:val="20"/>
                <w:lang w:eastAsia="es-ES"/>
              </w:rPr>
            </w:pPr>
            <w:r w:rsidRPr="008A3892">
              <w:rPr>
                <w:rFonts w:ascii="Calibri" w:eastAsia="Times New Roman" w:hAnsi="Calibri" w:cs="Times New Roman"/>
                <w:b/>
                <w:bCs/>
                <w:sz w:val="20"/>
                <w:szCs w:val="20"/>
                <w:lang w:eastAsia="es-ES"/>
              </w:rPr>
              <w:t> </w:t>
            </w:r>
          </w:p>
        </w:tc>
        <w:tc>
          <w:tcPr>
            <w:tcW w:w="1198" w:type="dxa"/>
            <w:tcBorders>
              <w:top w:val="nil"/>
              <w:left w:val="nil"/>
              <w:bottom w:val="single" w:sz="4" w:space="0" w:color="auto"/>
              <w:right w:val="nil"/>
            </w:tcBorders>
            <w:shd w:val="clear" w:color="000000" w:fill="FFFFFF"/>
            <w:noWrap/>
            <w:vAlign w:val="bottom"/>
            <w:hideMark/>
          </w:tcPr>
          <w:p w:rsidR="008A3892" w:rsidRPr="008A3892" w:rsidRDefault="008A3892" w:rsidP="008A3892">
            <w:pPr>
              <w:spacing w:after="0" w:line="240" w:lineRule="auto"/>
              <w:jc w:val="lef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I18</w:t>
            </w:r>
          </w:p>
        </w:tc>
        <w:tc>
          <w:tcPr>
            <w:tcW w:w="1624" w:type="dxa"/>
            <w:tcBorders>
              <w:top w:val="nil"/>
              <w:left w:val="single" w:sz="4" w:space="0" w:color="auto"/>
              <w:bottom w:val="single" w:sz="4" w:space="0" w:color="auto"/>
              <w:right w:val="nil"/>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9592</w:t>
            </w:r>
          </w:p>
        </w:tc>
        <w:tc>
          <w:tcPr>
            <w:tcW w:w="1827" w:type="dxa"/>
            <w:tcBorders>
              <w:top w:val="nil"/>
              <w:left w:val="single" w:sz="4" w:space="0" w:color="auto"/>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9592</w:t>
            </w:r>
          </w:p>
        </w:tc>
        <w:tc>
          <w:tcPr>
            <w:tcW w:w="1217" w:type="dxa"/>
            <w:tcBorders>
              <w:top w:val="nil"/>
              <w:left w:val="nil"/>
              <w:bottom w:val="single" w:sz="4" w:space="0" w:color="auto"/>
              <w:right w:val="single" w:sz="4" w:space="0" w:color="auto"/>
            </w:tcBorders>
            <w:shd w:val="clear" w:color="000000" w:fill="FFFFFF"/>
            <w:noWrap/>
            <w:vAlign w:val="bottom"/>
            <w:hideMark/>
          </w:tcPr>
          <w:p w:rsidR="008A3892" w:rsidRPr="008A3892" w:rsidRDefault="008A3892" w:rsidP="008A3892">
            <w:pPr>
              <w:spacing w:after="0" w:line="240" w:lineRule="auto"/>
              <w:jc w:val="right"/>
              <w:rPr>
                <w:rFonts w:ascii="Calibri" w:eastAsia="Times New Roman" w:hAnsi="Calibri" w:cs="Times New Roman"/>
                <w:sz w:val="20"/>
                <w:szCs w:val="20"/>
                <w:lang w:eastAsia="es-ES"/>
              </w:rPr>
            </w:pPr>
            <w:r w:rsidRPr="008A3892">
              <w:rPr>
                <w:rFonts w:ascii="Calibri" w:eastAsia="Times New Roman" w:hAnsi="Calibri" w:cs="Times New Roman"/>
                <w:sz w:val="20"/>
                <w:szCs w:val="20"/>
                <w:lang w:eastAsia="es-ES"/>
              </w:rPr>
              <w:t>0%</w:t>
            </w:r>
          </w:p>
        </w:tc>
      </w:tr>
    </w:tbl>
    <w:p w:rsidR="00B23E43" w:rsidRDefault="00B23E43" w:rsidP="002B3468">
      <w:pPr>
        <w:jc w:val="left"/>
      </w:pPr>
    </w:p>
    <w:p w:rsidR="00B23E43" w:rsidRPr="00681952" w:rsidRDefault="00B23E43" w:rsidP="002B3468">
      <w:pPr>
        <w:jc w:val="left"/>
      </w:pPr>
      <w:r>
        <w:t xml:space="preserve"> En los siguientes cuadros singularizamos los buses </w:t>
      </w:r>
      <w:r w:rsidR="00E4560D">
        <w:t>que se ven involucrados en el cambio propuesto:</w:t>
      </w:r>
      <w:r>
        <w:t xml:space="preserve"> </w:t>
      </w:r>
    </w:p>
    <w:p w:rsidR="00B13632" w:rsidRDefault="00B13632" w:rsidP="002B3468">
      <w:pPr>
        <w:jc w:val="left"/>
      </w:pPr>
    </w:p>
    <w:p w:rsidR="002D2DFE" w:rsidRDefault="002D2DFE" w:rsidP="002B3468">
      <w:pPr>
        <w:jc w:val="left"/>
      </w:pPr>
    </w:p>
    <w:p w:rsidR="002D2DFE" w:rsidRDefault="002D2DFE" w:rsidP="002B3468">
      <w:pPr>
        <w:jc w:val="left"/>
      </w:pPr>
    </w:p>
    <w:p w:rsidR="002D2DFE" w:rsidRDefault="002D2DFE" w:rsidP="002B3468">
      <w:pPr>
        <w:jc w:val="left"/>
      </w:pPr>
    </w:p>
    <w:p w:rsidR="002D2DFE" w:rsidRDefault="002D2DFE" w:rsidP="002B3468">
      <w:pPr>
        <w:jc w:val="left"/>
      </w:pPr>
    </w:p>
    <w:p w:rsidR="002D2DFE" w:rsidRDefault="002D2DFE" w:rsidP="002B3468">
      <w:pPr>
        <w:jc w:val="left"/>
      </w:pPr>
    </w:p>
    <w:p w:rsidR="002D2DFE" w:rsidRDefault="002D2DFE" w:rsidP="002B3468">
      <w:pPr>
        <w:jc w:val="left"/>
      </w:pPr>
    </w:p>
    <w:p w:rsidR="002D2DFE" w:rsidRPr="00A72FEA" w:rsidRDefault="002D2DFE" w:rsidP="00A72FEA">
      <w:pPr>
        <w:pStyle w:val="Sinespaciado"/>
        <w:jc w:val="center"/>
        <w:rPr>
          <w:b/>
          <w:bCs/>
          <w:sz w:val="20"/>
          <w:szCs w:val="20"/>
        </w:rPr>
      </w:pPr>
      <w:r w:rsidRPr="00A72FEA">
        <w:rPr>
          <w:b/>
          <w:bCs/>
          <w:sz w:val="20"/>
          <w:szCs w:val="20"/>
        </w:rPr>
        <w:lastRenderedPageBreak/>
        <w:t>TRASLADO</w:t>
      </w:r>
      <w:r w:rsidRPr="00A72FEA">
        <w:rPr>
          <w:b/>
          <w:bCs/>
          <w:spacing w:val="-4"/>
          <w:sz w:val="20"/>
          <w:szCs w:val="20"/>
        </w:rPr>
        <w:t xml:space="preserve"> </w:t>
      </w:r>
      <w:r w:rsidRPr="00A72FEA">
        <w:rPr>
          <w:b/>
          <w:bCs/>
          <w:sz w:val="20"/>
          <w:szCs w:val="20"/>
        </w:rPr>
        <w:t>DESDE</w:t>
      </w:r>
      <w:r w:rsidRPr="00A72FEA">
        <w:rPr>
          <w:b/>
          <w:bCs/>
          <w:spacing w:val="-1"/>
          <w:sz w:val="20"/>
          <w:szCs w:val="20"/>
        </w:rPr>
        <w:t xml:space="preserve"> </w:t>
      </w:r>
      <w:r w:rsidRPr="00A72FEA">
        <w:rPr>
          <w:b/>
          <w:bCs/>
          <w:sz w:val="20"/>
          <w:szCs w:val="20"/>
        </w:rPr>
        <w:t>ZONA</w:t>
      </w:r>
      <w:r w:rsidRPr="00A72FEA">
        <w:rPr>
          <w:b/>
          <w:bCs/>
          <w:spacing w:val="-2"/>
          <w:sz w:val="20"/>
          <w:szCs w:val="20"/>
        </w:rPr>
        <w:t xml:space="preserve"> </w:t>
      </w:r>
      <w:r w:rsidRPr="00A72FEA">
        <w:rPr>
          <w:b/>
          <w:bCs/>
          <w:sz w:val="20"/>
          <w:szCs w:val="20"/>
        </w:rPr>
        <w:t>E</w:t>
      </w:r>
      <w:r w:rsidRPr="00A72FEA">
        <w:rPr>
          <w:b/>
          <w:bCs/>
          <w:spacing w:val="-3"/>
          <w:sz w:val="20"/>
          <w:szCs w:val="20"/>
        </w:rPr>
        <w:t xml:space="preserve"> </w:t>
      </w:r>
      <w:r w:rsidRPr="00A72FEA">
        <w:rPr>
          <w:b/>
          <w:bCs/>
          <w:sz w:val="20"/>
          <w:szCs w:val="20"/>
        </w:rPr>
        <w:t>A</w:t>
      </w:r>
      <w:r w:rsidRPr="00A72FEA">
        <w:rPr>
          <w:b/>
          <w:bCs/>
          <w:spacing w:val="1"/>
          <w:sz w:val="20"/>
          <w:szCs w:val="20"/>
        </w:rPr>
        <w:t xml:space="preserve"> </w:t>
      </w:r>
      <w:r w:rsidRPr="00A72FEA">
        <w:rPr>
          <w:b/>
          <w:bCs/>
          <w:sz w:val="20"/>
          <w:szCs w:val="20"/>
        </w:rPr>
        <w:t>ZONA</w:t>
      </w:r>
      <w:r w:rsidRPr="00A72FEA">
        <w:rPr>
          <w:b/>
          <w:bCs/>
          <w:spacing w:val="-3"/>
          <w:sz w:val="20"/>
          <w:szCs w:val="20"/>
        </w:rPr>
        <w:t xml:space="preserve"> </w:t>
      </w:r>
      <w:r w:rsidRPr="00A72FEA">
        <w:rPr>
          <w:b/>
          <w:bCs/>
          <w:sz w:val="20"/>
          <w:szCs w:val="20"/>
        </w:rPr>
        <w:t>I</w:t>
      </w:r>
    </w:p>
    <w:p w:rsidR="00B13632" w:rsidRPr="00A72FEA" w:rsidRDefault="002D2DFE" w:rsidP="00A72FEA">
      <w:pPr>
        <w:jc w:val="center"/>
        <w:rPr>
          <w:b/>
          <w:sz w:val="20"/>
          <w:szCs w:val="20"/>
        </w:rPr>
      </w:pPr>
      <w:r w:rsidRPr="00A72FEA">
        <w:rPr>
          <w:b/>
          <w:sz w:val="20"/>
          <w:szCs w:val="20"/>
        </w:rPr>
        <w:t>BUSES</w:t>
      </w:r>
      <w:r w:rsidRPr="00A72FEA">
        <w:rPr>
          <w:b/>
          <w:spacing w:val="-3"/>
          <w:sz w:val="20"/>
          <w:szCs w:val="20"/>
        </w:rPr>
        <w:t xml:space="preserve"> </w:t>
      </w:r>
      <w:r w:rsidRPr="00A72FEA">
        <w:rPr>
          <w:b/>
          <w:sz w:val="20"/>
          <w:szCs w:val="20"/>
        </w:rPr>
        <w:t>Y</w:t>
      </w:r>
      <w:r w:rsidRPr="00A72FEA">
        <w:rPr>
          <w:b/>
          <w:spacing w:val="-4"/>
          <w:sz w:val="20"/>
          <w:szCs w:val="20"/>
        </w:rPr>
        <w:t xml:space="preserve"> </w:t>
      </w:r>
      <w:r w:rsidRPr="00A72FEA">
        <w:rPr>
          <w:b/>
          <w:sz w:val="20"/>
          <w:szCs w:val="20"/>
        </w:rPr>
        <w:t>SERVICIOS</w:t>
      </w:r>
      <w:r w:rsidRPr="00A72FEA">
        <w:rPr>
          <w:b/>
          <w:spacing w:val="-1"/>
          <w:sz w:val="20"/>
          <w:szCs w:val="20"/>
        </w:rPr>
        <w:t xml:space="preserve"> </w:t>
      </w:r>
      <w:r w:rsidRPr="00A72FEA">
        <w:rPr>
          <w:b/>
          <w:sz w:val="20"/>
          <w:szCs w:val="20"/>
        </w:rPr>
        <w:t>QUE</w:t>
      </w:r>
      <w:r w:rsidRPr="00A72FEA">
        <w:rPr>
          <w:b/>
          <w:spacing w:val="-1"/>
          <w:sz w:val="20"/>
          <w:szCs w:val="20"/>
        </w:rPr>
        <w:t xml:space="preserve"> </w:t>
      </w:r>
      <w:r w:rsidRPr="00A72FEA">
        <w:rPr>
          <w:b/>
          <w:sz w:val="20"/>
          <w:szCs w:val="20"/>
        </w:rPr>
        <w:t>SE</w:t>
      </w:r>
      <w:r w:rsidRPr="00A72FEA">
        <w:rPr>
          <w:b/>
          <w:spacing w:val="-2"/>
          <w:sz w:val="20"/>
          <w:szCs w:val="20"/>
        </w:rPr>
        <w:t xml:space="preserve"> </w:t>
      </w:r>
      <w:r w:rsidR="00A72FEA" w:rsidRPr="00A72FEA">
        <w:rPr>
          <w:b/>
          <w:sz w:val="20"/>
          <w:szCs w:val="20"/>
        </w:rPr>
        <w:t>TRASLADAN</w:t>
      </w:r>
      <w:r w:rsidRPr="00A72FEA">
        <w:rPr>
          <w:b/>
          <w:spacing w:val="-4"/>
          <w:sz w:val="20"/>
          <w:szCs w:val="20"/>
        </w:rPr>
        <w:t xml:space="preserve"> </w:t>
      </w:r>
      <w:r w:rsidRPr="00A72FEA">
        <w:rPr>
          <w:b/>
          <w:sz w:val="20"/>
          <w:szCs w:val="20"/>
        </w:rPr>
        <w:t>DESDE</w:t>
      </w:r>
      <w:r w:rsidRPr="00A72FEA">
        <w:rPr>
          <w:b/>
          <w:spacing w:val="-2"/>
          <w:sz w:val="20"/>
          <w:szCs w:val="20"/>
        </w:rPr>
        <w:t xml:space="preserve"> </w:t>
      </w:r>
      <w:r w:rsidRPr="00A72FEA">
        <w:rPr>
          <w:b/>
          <w:sz w:val="20"/>
          <w:szCs w:val="20"/>
        </w:rPr>
        <w:t>DIEGO</w:t>
      </w:r>
      <w:r w:rsidRPr="00A72FEA">
        <w:rPr>
          <w:b/>
          <w:spacing w:val="-4"/>
          <w:sz w:val="20"/>
          <w:szCs w:val="20"/>
        </w:rPr>
        <w:t xml:space="preserve"> </w:t>
      </w:r>
      <w:r w:rsidRPr="00A72FEA">
        <w:rPr>
          <w:b/>
          <w:sz w:val="20"/>
          <w:szCs w:val="20"/>
        </w:rPr>
        <w:t>PORTALES</w:t>
      </w:r>
      <w:r w:rsidRPr="00A72FEA">
        <w:rPr>
          <w:b/>
          <w:spacing w:val="-1"/>
          <w:sz w:val="20"/>
          <w:szCs w:val="20"/>
        </w:rPr>
        <w:t xml:space="preserve"> </w:t>
      </w:r>
      <w:r w:rsidRPr="00A72FEA">
        <w:rPr>
          <w:b/>
          <w:sz w:val="20"/>
          <w:szCs w:val="20"/>
        </w:rPr>
        <w:t>A</w:t>
      </w:r>
      <w:r w:rsidRPr="00A72FEA">
        <w:rPr>
          <w:b/>
          <w:spacing w:val="-3"/>
          <w:sz w:val="20"/>
          <w:szCs w:val="20"/>
        </w:rPr>
        <w:t xml:space="preserve"> </w:t>
      </w:r>
      <w:r w:rsidRPr="00A72FEA">
        <w:rPr>
          <w:b/>
          <w:sz w:val="20"/>
          <w:szCs w:val="20"/>
        </w:rPr>
        <w:t>BCG</w:t>
      </w:r>
      <w:r w:rsidR="00A72FEA" w:rsidRPr="00A72FEA">
        <w:rPr>
          <w:b/>
          <w:spacing w:val="-4"/>
          <w:sz w:val="20"/>
          <w:szCs w:val="20"/>
        </w:rPr>
        <w:t>-1</w:t>
      </w:r>
    </w:p>
    <w:tbl>
      <w:tblPr>
        <w:tblW w:w="9800" w:type="dxa"/>
        <w:tblInd w:w="70" w:type="dxa"/>
        <w:tblCellMar>
          <w:left w:w="70" w:type="dxa"/>
          <w:right w:w="70" w:type="dxa"/>
        </w:tblCellMar>
        <w:tblLook w:val="04A0" w:firstRow="1" w:lastRow="0" w:firstColumn="1" w:lastColumn="0" w:noHBand="0" w:noVBand="1"/>
      </w:tblPr>
      <w:tblGrid>
        <w:gridCol w:w="320"/>
        <w:gridCol w:w="780"/>
        <w:gridCol w:w="760"/>
        <w:gridCol w:w="1100"/>
        <w:gridCol w:w="1100"/>
        <w:gridCol w:w="1160"/>
        <w:gridCol w:w="1540"/>
        <w:gridCol w:w="520"/>
        <w:gridCol w:w="740"/>
        <w:gridCol w:w="960"/>
        <w:gridCol w:w="820"/>
      </w:tblGrid>
      <w:tr w:rsidR="00A72FEA" w:rsidRPr="00377362" w:rsidTr="00A72FEA">
        <w:trPr>
          <w:trHeight w:val="270"/>
        </w:trPr>
        <w:tc>
          <w:tcPr>
            <w:tcW w:w="32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left"/>
              <w:rPr>
                <w:rFonts w:ascii="Calibri" w:eastAsia="Times New Roman" w:hAnsi="Calibri" w:cs="Times New Roman"/>
                <w:color w:val="000000"/>
                <w:sz w:val="16"/>
                <w:szCs w:val="16"/>
                <w:lang w:eastAsia="es-ES"/>
              </w:rPr>
            </w:pPr>
            <w:bookmarkStart w:id="5" w:name="RANGE!A1"/>
            <w:bookmarkStart w:id="6" w:name="_Hlk113529234"/>
            <w:r w:rsidRPr="00377362">
              <w:rPr>
                <w:rFonts w:ascii="Calibri" w:eastAsia="Times New Roman" w:hAnsi="Calibri" w:cs="Times New Roman"/>
                <w:color w:val="000000"/>
                <w:sz w:val="16"/>
                <w:szCs w:val="16"/>
                <w:lang w:eastAsia="es-ES"/>
              </w:rPr>
              <w:t> </w:t>
            </w:r>
            <w:bookmarkEnd w:id="5"/>
          </w:p>
        </w:tc>
        <w:tc>
          <w:tcPr>
            <w:tcW w:w="78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PLACA</w:t>
            </w:r>
          </w:p>
        </w:tc>
        <w:tc>
          <w:tcPr>
            <w:tcW w:w="76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right"/>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ZONA</w:t>
            </w:r>
          </w:p>
        </w:tc>
        <w:tc>
          <w:tcPr>
            <w:tcW w:w="110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PRIMERA</w:t>
            </w:r>
          </w:p>
        </w:tc>
        <w:tc>
          <w:tcPr>
            <w:tcW w:w="110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INGRESA</w:t>
            </w:r>
          </w:p>
        </w:tc>
        <w:tc>
          <w:tcPr>
            <w:tcW w:w="116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TIPO_FLOTA</w:t>
            </w:r>
          </w:p>
        </w:tc>
        <w:tc>
          <w:tcPr>
            <w:tcW w:w="154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MARCA</w:t>
            </w:r>
          </w:p>
        </w:tc>
        <w:tc>
          <w:tcPr>
            <w:tcW w:w="52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AÑO</w:t>
            </w:r>
          </w:p>
        </w:tc>
        <w:tc>
          <w:tcPr>
            <w:tcW w:w="74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PLAZAS</w:t>
            </w:r>
          </w:p>
        </w:tc>
        <w:tc>
          <w:tcPr>
            <w:tcW w:w="96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TIPO_VEH</w:t>
            </w:r>
          </w:p>
        </w:tc>
        <w:tc>
          <w:tcPr>
            <w:tcW w:w="820" w:type="dxa"/>
            <w:tcBorders>
              <w:top w:val="nil"/>
              <w:left w:val="nil"/>
              <w:bottom w:val="single" w:sz="8" w:space="0" w:color="FFFFFF"/>
              <w:right w:val="nil"/>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NORMA</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FLXX67</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FLXW74</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FLXW78</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4</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FLXW80</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5</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FLXW81</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6</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FLXW89</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7</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FLXW92</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8</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FLXW96</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9</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FLXW98</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01/02/2019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10</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FLXW99</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11</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FLXX55</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12</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FLXX56</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13</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FLXX59</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14</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FLXX60</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15</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FLXX63</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16</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FLXX65</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11/02/2019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17</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FLXX68</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18</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FLXX69</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19</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FLXX70</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20</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FLXX72</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21</w:t>
            </w:r>
          </w:p>
        </w:tc>
        <w:tc>
          <w:tcPr>
            <w:tcW w:w="78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FLXX73</w:t>
            </w:r>
          </w:p>
        </w:tc>
        <w:tc>
          <w:tcPr>
            <w:tcW w:w="7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22</w:t>
            </w:r>
          </w:p>
        </w:tc>
        <w:tc>
          <w:tcPr>
            <w:tcW w:w="78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FLXX74</w:t>
            </w:r>
          </w:p>
        </w:tc>
        <w:tc>
          <w:tcPr>
            <w:tcW w:w="7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22/01/2019</w:t>
            </w:r>
          </w:p>
        </w:tc>
        <w:tc>
          <w:tcPr>
            <w:tcW w:w="110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55"/>
        </w:trPr>
        <w:tc>
          <w:tcPr>
            <w:tcW w:w="320" w:type="dxa"/>
            <w:tcBorders>
              <w:top w:val="nil"/>
              <w:left w:val="nil"/>
              <w:bottom w:val="nil"/>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23</w:t>
            </w:r>
          </w:p>
        </w:tc>
        <w:tc>
          <w:tcPr>
            <w:tcW w:w="78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FLXX96</w:t>
            </w:r>
          </w:p>
        </w:tc>
        <w:tc>
          <w:tcPr>
            <w:tcW w:w="76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31/01/2019</w:t>
            </w:r>
          </w:p>
        </w:tc>
        <w:tc>
          <w:tcPr>
            <w:tcW w:w="110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nil"/>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bookmarkEnd w:id="6"/>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24</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FLXX97</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25</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FLXX99</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26</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FLXY11</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27</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FLXY12</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28</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FLXY13</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29</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FLXY15</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25/01/2019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30</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FLXY23</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01/02/2019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31</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FLXY32</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06/02/2019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32</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FLXY34</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06/02/2019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33</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FLXY36</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06/02/2019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34</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FLXY37</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11/02/2019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35</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FLXY38</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11/02/2019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36</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FLXY40</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11/02/2019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37</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FLXY42</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06/02/2019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38</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FLXZ61</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15/02/2019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39</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FLXZ63</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40</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FLXZ67</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14/03/2019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FR</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41</w:t>
            </w:r>
          </w:p>
        </w:tc>
        <w:tc>
          <w:tcPr>
            <w:tcW w:w="78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FLXZ68</w:t>
            </w:r>
          </w:p>
        </w:tc>
        <w:tc>
          <w:tcPr>
            <w:tcW w:w="7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22/02/2019</w:t>
            </w:r>
          </w:p>
        </w:tc>
        <w:tc>
          <w:tcPr>
            <w:tcW w:w="110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D5E2BB"/>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r w:rsidR="00A72FEA" w:rsidRPr="00377362" w:rsidTr="00A72FEA">
        <w:trPr>
          <w:trHeight w:val="270"/>
        </w:trPr>
        <w:tc>
          <w:tcPr>
            <w:tcW w:w="320" w:type="dxa"/>
            <w:tcBorders>
              <w:top w:val="nil"/>
              <w:left w:val="nil"/>
              <w:bottom w:val="single" w:sz="8" w:space="0" w:color="FFFFFF"/>
              <w:right w:val="single" w:sz="8" w:space="0" w:color="FFFFFF"/>
            </w:tcBorders>
            <w:shd w:val="clear" w:color="000000" w:fill="9BBA58"/>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42</w:t>
            </w:r>
          </w:p>
        </w:tc>
        <w:tc>
          <w:tcPr>
            <w:tcW w:w="78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FLXZ72</w:t>
            </w:r>
          </w:p>
        </w:tc>
        <w:tc>
          <w:tcPr>
            <w:tcW w:w="7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E</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01/03/2019</w:t>
            </w:r>
          </w:p>
        </w:tc>
        <w:tc>
          <w:tcPr>
            <w:tcW w:w="110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1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5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2019</w:t>
            </w:r>
          </w:p>
        </w:tc>
        <w:tc>
          <w:tcPr>
            <w:tcW w:w="74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96</w:t>
            </w:r>
          </w:p>
        </w:tc>
        <w:tc>
          <w:tcPr>
            <w:tcW w:w="960" w:type="dxa"/>
            <w:tcBorders>
              <w:top w:val="nil"/>
              <w:left w:val="nil"/>
              <w:bottom w:val="single" w:sz="8" w:space="0" w:color="FFFFFF"/>
              <w:right w:val="single" w:sz="8" w:space="0" w:color="FFFFFF"/>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820" w:type="dxa"/>
            <w:tcBorders>
              <w:top w:val="nil"/>
              <w:left w:val="nil"/>
              <w:bottom w:val="single" w:sz="8" w:space="0" w:color="FFFFFF"/>
              <w:right w:val="nil"/>
            </w:tcBorders>
            <w:shd w:val="clear" w:color="000000" w:fill="EAF0DD"/>
            <w:noWrap/>
            <w:vAlign w:val="center"/>
            <w:hideMark/>
          </w:tcPr>
          <w:p w:rsidR="00A72FEA" w:rsidRPr="00377362" w:rsidRDefault="00A72FEA" w:rsidP="00A72FEA">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VI</w:t>
            </w:r>
          </w:p>
        </w:tc>
      </w:tr>
    </w:tbl>
    <w:p w:rsidR="00A72FEA" w:rsidRPr="00A72FEA" w:rsidRDefault="00A72FEA" w:rsidP="00A72FEA">
      <w:pPr>
        <w:pStyle w:val="Sinespaciado"/>
        <w:jc w:val="center"/>
        <w:rPr>
          <w:b/>
          <w:bCs/>
          <w:sz w:val="20"/>
          <w:szCs w:val="20"/>
        </w:rPr>
      </w:pPr>
      <w:r w:rsidRPr="00A72FEA">
        <w:rPr>
          <w:b/>
          <w:bCs/>
          <w:sz w:val="20"/>
          <w:szCs w:val="20"/>
        </w:rPr>
        <w:lastRenderedPageBreak/>
        <w:t>TRASLADO</w:t>
      </w:r>
      <w:r w:rsidRPr="00A72FEA">
        <w:rPr>
          <w:b/>
          <w:bCs/>
          <w:spacing w:val="-4"/>
          <w:sz w:val="20"/>
          <w:szCs w:val="20"/>
        </w:rPr>
        <w:t xml:space="preserve"> </w:t>
      </w:r>
      <w:r w:rsidRPr="00A72FEA">
        <w:rPr>
          <w:b/>
          <w:bCs/>
          <w:sz w:val="20"/>
          <w:szCs w:val="20"/>
        </w:rPr>
        <w:t>DESDE</w:t>
      </w:r>
      <w:r w:rsidRPr="00A72FEA">
        <w:rPr>
          <w:b/>
          <w:bCs/>
          <w:spacing w:val="-1"/>
          <w:sz w:val="20"/>
          <w:szCs w:val="20"/>
        </w:rPr>
        <w:t xml:space="preserve"> </w:t>
      </w:r>
      <w:r w:rsidRPr="00A72FEA">
        <w:rPr>
          <w:b/>
          <w:bCs/>
          <w:sz w:val="20"/>
          <w:szCs w:val="20"/>
        </w:rPr>
        <w:t>ZONA I</w:t>
      </w:r>
      <w:r w:rsidRPr="00A72FEA">
        <w:rPr>
          <w:b/>
          <w:bCs/>
          <w:spacing w:val="-4"/>
          <w:sz w:val="20"/>
          <w:szCs w:val="20"/>
        </w:rPr>
        <w:t xml:space="preserve"> </w:t>
      </w:r>
      <w:r w:rsidRPr="00A72FEA">
        <w:rPr>
          <w:b/>
          <w:bCs/>
          <w:sz w:val="20"/>
          <w:szCs w:val="20"/>
        </w:rPr>
        <w:t>A</w:t>
      </w:r>
      <w:r w:rsidRPr="00A72FEA">
        <w:rPr>
          <w:b/>
          <w:bCs/>
          <w:spacing w:val="1"/>
          <w:sz w:val="20"/>
          <w:szCs w:val="20"/>
        </w:rPr>
        <w:t xml:space="preserve"> </w:t>
      </w:r>
      <w:r w:rsidRPr="00A72FEA">
        <w:rPr>
          <w:b/>
          <w:bCs/>
          <w:sz w:val="20"/>
          <w:szCs w:val="20"/>
        </w:rPr>
        <w:t>ZONA</w:t>
      </w:r>
      <w:r w:rsidRPr="00A72FEA">
        <w:rPr>
          <w:b/>
          <w:bCs/>
          <w:spacing w:val="-2"/>
          <w:sz w:val="20"/>
          <w:szCs w:val="20"/>
        </w:rPr>
        <w:t xml:space="preserve"> </w:t>
      </w:r>
      <w:r w:rsidRPr="00A72FEA">
        <w:rPr>
          <w:b/>
          <w:bCs/>
          <w:sz w:val="20"/>
          <w:szCs w:val="20"/>
        </w:rPr>
        <w:t>E</w:t>
      </w:r>
    </w:p>
    <w:p w:rsidR="00A72FEA" w:rsidRDefault="00A72FEA" w:rsidP="00A72FEA">
      <w:pPr>
        <w:pStyle w:val="Sinespaciado"/>
        <w:jc w:val="center"/>
        <w:rPr>
          <w:b/>
          <w:bCs/>
          <w:sz w:val="20"/>
          <w:szCs w:val="20"/>
        </w:rPr>
      </w:pPr>
      <w:r w:rsidRPr="00A72FEA">
        <w:rPr>
          <w:b/>
          <w:bCs/>
          <w:sz w:val="20"/>
          <w:szCs w:val="20"/>
        </w:rPr>
        <w:t>BUSES</w:t>
      </w:r>
      <w:r w:rsidRPr="00A72FEA">
        <w:rPr>
          <w:b/>
          <w:bCs/>
          <w:spacing w:val="-3"/>
          <w:sz w:val="20"/>
          <w:szCs w:val="20"/>
        </w:rPr>
        <w:t xml:space="preserve"> </w:t>
      </w:r>
      <w:r w:rsidRPr="00A72FEA">
        <w:rPr>
          <w:b/>
          <w:bCs/>
          <w:sz w:val="20"/>
          <w:szCs w:val="20"/>
        </w:rPr>
        <w:t>Y</w:t>
      </w:r>
      <w:r w:rsidRPr="00A72FEA">
        <w:rPr>
          <w:b/>
          <w:bCs/>
          <w:spacing w:val="-4"/>
          <w:sz w:val="20"/>
          <w:szCs w:val="20"/>
        </w:rPr>
        <w:t xml:space="preserve"> </w:t>
      </w:r>
      <w:r w:rsidRPr="00A72FEA">
        <w:rPr>
          <w:b/>
          <w:bCs/>
          <w:sz w:val="20"/>
          <w:szCs w:val="20"/>
        </w:rPr>
        <w:t>SERVICIOS</w:t>
      </w:r>
      <w:r w:rsidRPr="00A72FEA">
        <w:rPr>
          <w:b/>
          <w:bCs/>
          <w:spacing w:val="-1"/>
          <w:sz w:val="20"/>
          <w:szCs w:val="20"/>
        </w:rPr>
        <w:t xml:space="preserve"> </w:t>
      </w:r>
      <w:r w:rsidRPr="00A72FEA">
        <w:rPr>
          <w:b/>
          <w:bCs/>
          <w:sz w:val="20"/>
          <w:szCs w:val="20"/>
        </w:rPr>
        <w:t>QUE</w:t>
      </w:r>
      <w:r w:rsidRPr="00A72FEA">
        <w:rPr>
          <w:b/>
          <w:bCs/>
          <w:spacing w:val="-2"/>
          <w:sz w:val="20"/>
          <w:szCs w:val="20"/>
        </w:rPr>
        <w:t xml:space="preserve"> </w:t>
      </w:r>
      <w:r w:rsidRPr="00A72FEA">
        <w:rPr>
          <w:b/>
          <w:bCs/>
          <w:sz w:val="20"/>
          <w:szCs w:val="20"/>
        </w:rPr>
        <w:t>SE</w:t>
      </w:r>
      <w:r w:rsidRPr="00A72FEA">
        <w:rPr>
          <w:b/>
          <w:bCs/>
          <w:spacing w:val="-2"/>
          <w:sz w:val="20"/>
          <w:szCs w:val="20"/>
        </w:rPr>
        <w:t xml:space="preserve"> </w:t>
      </w:r>
      <w:r w:rsidRPr="00A72FEA">
        <w:rPr>
          <w:b/>
          <w:bCs/>
          <w:sz w:val="20"/>
          <w:szCs w:val="20"/>
        </w:rPr>
        <w:t>TRASLADARÍAN</w:t>
      </w:r>
      <w:r w:rsidRPr="00A72FEA">
        <w:rPr>
          <w:b/>
          <w:bCs/>
          <w:spacing w:val="-4"/>
          <w:sz w:val="20"/>
          <w:szCs w:val="20"/>
        </w:rPr>
        <w:t xml:space="preserve"> </w:t>
      </w:r>
      <w:r w:rsidRPr="00A72FEA">
        <w:rPr>
          <w:b/>
          <w:bCs/>
          <w:sz w:val="20"/>
          <w:szCs w:val="20"/>
        </w:rPr>
        <w:t>DESDE</w:t>
      </w:r>
      <w:r w:rsidRPr="00A72FEA">
        <w:rPr>
          <w:b/>
          <w:bCs/>
          <w:spacing w:val="-4"/>
          <w:sz w:val="20"/>
          <w:szCs w:val="20"/>
        </w:rPr>
        <w:t xml:space="preserve"> </w:t>
      </w:r>
      <w:r w:rsidRPr="00A72FEA">
        <w:rPr>
          <w:b/>
          <w:bCs/>
          <w:sz w:val="20"/>
          <w:szCs w:val="20"/>
        </w:rPr>
        <w:t>BCG-1</w:t>
      </w:r>
      <w:r w:rsidRPr="00A72FEA">
        <w:rPr>
          <w:b/>
          <w:bCs/>
          <w:spacing w:val="-5"/>
          <w:sz w:val="20"/>
          <w:szCs w:val="20"/>
        </w:rPr>
        <w:t xml:space="preserve"> </w:t>
      </w:r>
      <w:r w:rsidRPr="00A72FEA">
        <w:rPr>
          <w:b/>
          <w:bCs/>
          <w:sz w:val="20"/>
          <w:szCs w:val="20"/>
        </w:rPr>
        <w:t>A</w:t>
      </w:r>
      <w:r w:rsidRPr="00A72FEA">
        <w:rPr>
          <w:b/>
          <w:bCs/>
          <w:spacing w:val="-1"/>
          <w:sz w:val="20"/>
          <w:szCs w:val="20"/>
        </w:rPr>
        <w:t xml:space="preserve"> </w:t>
      </w:r>
      <w:r w:rsidRPr="00A72FEA">
        <w:rPr>
          <w:b/>
          <w:bCs/>
          <w:sz w:val="20"/>
          <w:szCs w:val="20"/>
        </w:rPr>
        <w:t>DIEGO</w:t>
      </w:r>
      <w:r w:rsidRPr="00A72FEA">
        <w:rPr>
          <w:b/>
          <w:bCs/>
          <w:spacing w:val="-5"/>
          <w:sz w:val="20"/>
          <w:szCs w:val="20"/>
        </w:rPr>
        <w:t xml:space="preserve"> </w:t>
      </w:r>
      <w:r w:rsidRPr="00A72FEA">
        <w:rPr>
          <w:b/>
          <w:bCs/>
          <w:sz w:val="20"/>
          <w:szCs w:val="20"/>
        </w:rPr>
        <w:t>PORTALES</w:t>
      </w:r>
    </w:p>
    <w:p w:rsidR="00A72FEA" w:rsidRPr="00A72FEA" w:rsidRDefault="00A72FEA" w:rsidP="00A72FEA">
      <w:pPr>
        <w:pStyle w:val="Sinespaciado"/>
        <w:jc w:val="center"/>
        <w:rPr>
          <w:b/>
          <w:bCs/>
          <w:sz w:val="20"/>
          <w:szCs w:val="20"/>
        </w:rPr>
      </w:pPr>
    </w:p>
    <w:tbl>
      <w:tblPr>
        <w:tblW w:w="8960" w:type="dxa"/>
        <w:tblInd w:w="70" w:type="dxa"/>
        <w:tblCellMar>
          <w:left w:w="70" w:type="dxa"/>
          <w:right w:w="70" w:type="dxa"/>
        </w:tblCellMar>
        <w:tblLook w:val="04A0" w:firstRow="1" w:lastRow="0" w:firstColumn="1" w:lastColumn="0" w:noHBand="0" w:noVBand="1"/>
      </w:tblPr>
      <w:tblGrid>
        <w:gridCol w:w="303"/>
        <w:gridCol w:w="660"/>
        <w:gridCol w:w="640"/>
        <w:gridCol w:w="1060"/>
        <w:gridCol w:w="1060"/>
        <w:gridCol w:w="1040"/>
        <w:gridCol w:w="1380"/>
        <w:gridCol w:w="520"/>
        <w:gridCol w:w="700"/>
        <w:gridCol w:w="880"/>
        <w:gridCol w:w="740"/>
      </w:tblGrid>
      <w:tr w:rsidR="00377362" w:rsidRPr="00377362" w:rsidTr="00377362">
        <w:trPr>
          <w:trHeight w:val="255"/>
        </w:trPr>
        <w:tc>
          <w:tcPr>
            <w:tcW w:w="28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color w:val="000000"/>
                <w:sz w:val="16"/>
                <w:szCs w:val="16"/>
                <w:lang w:eastAsia="es-ES"/>
              </w:rPr>
              <w:t> </w:t>
            </w:r>
          </w:p>
        </w:tc>
        <w:tc>
          <w:tcPr>
            <w:tcW w:w="66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PLACA</w:t>
            </w:r>
          </w:p>
        </w:tc>
        <w:tc>
          <w:tcPr>
            <w:tcW w:w="64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lef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ZONA</w:t>
            </w:r>
          </w:p>
        </w:tc>
        <w:tc>
          <w:tcPr>
            <w:tcW w:w="106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PRIMERA</w:t>
            </w:r>
          </w:p>
        </w:tc>
        <w:tc>
          <w:tcPr>
            <w:tcW w:w="106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INGRESA</w:t>
            </w:r>
          </w:p>
        </w:tc>
        <w:tc>
          <w:tcPr>
            <w:tcW w:w="104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TIPO_FLOTA</w:t>
            </w:r>
          </w:p>
        </w:tc>
        <w:tc>
          <w:tcPr>
            <w:tcW w:w="138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MARCA</w:t>
            </w:r>
          </w:p>
        </w:tc>
        <w:tc>
          <w:tcPr>
            <w:tcW w:w="52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lef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AÑO</w:t>
            </w:r>
          </w:p>
        </w:tc>
        <w:tc>
          <w:tcPr>
            <w:tcW w:w="70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PLAZAS</w:t>
            </w:r>
          </w:p>
        </w:tc>
        <w:tc>
          <w:tcPr>
            <w:tcW w:w="88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center"/>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TIPO_VEH</w:t>
            </w:r>
          </w:p>
        </w:tc>
        <w:tc>
          <w:tcPr>
            <w:tcW w:w="740" w:type="dxa"/>
            <w:tcBorders>
              <w:top w:val="nil"/>
              <w:left w:val="nil"/>
              <w:bottom w:val="single" w:sz="8" w:space="0" w:color="FFFFFF"/>
              <w:right w:val="nil"/>
            </w:tcBorders>
            <w:shd w:val="clear" w:color="000000" w:fill="9BBA58"/>
            <w:noWrap/>
            <w:vAlign w:val="center"/>
            <w:hideMark/>
          </w:tcPr>
          <w:p w:rsidR="00377362" w:rsidRPr="00377362" w:rsidRDefault="00377362" w:rsidP="00377362">
            <w:pPr>
              <w:spacing w:after="0" w:line="240" w:lineRule="auto"/>
              <w:jc w:val="lef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NORMA</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FLXT14</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FLXT16</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FLXT17</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4</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FLXT18</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5</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FLXT19</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6</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FLXT20</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7</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FLXT22</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8</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FLXT23</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9</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FLXT25</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10</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FLXT26</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11</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FLXT27</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FR</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12</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FLXT28</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13</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FLXT29</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14</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FLXT30</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15</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FLXT31</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16</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FLXT32</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17</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FLXT33</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18</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FLXT34</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19</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FLXT35</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FR</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20</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FLXT37</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21</w:t>
            </w:r>
          </w:p>
        </w:tc>
        <w:tc>
          <w:tcPr>
            <w:tcW w:w="6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FLXT38</w:t>
            </w:r>
          </w:p>
        </w:tc>
        <w:tc>
          <w:tcPr>
            <w:tcW w:w="6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22</w:t>
            </w:r>
          </w:p>
        </w:tc>
        <w:tc>
          <w:tcPr>
            <w:tcW w:w="6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FLXT39</w:t>
            </w:r>
          </w:p>
        </w:tc>
        <w:tc>
          <w:tcPr>
            <w:tcW w:w="6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40"/>
        </w:trPr>
        <w:tc>
          <w:tcPr>
            <w:tcW w:w="280" w:type="dxa"/>
            <w:tcBorders>
              <w:top w:val="nil"/>
              <w:left w:val="nil"/>
              <w:bottom w:val="nil"/>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23</w:t>
            </w:r>
          </w:p>
        </w:tc>
        <w:tc>
          <w:tcPr>
            <w:tcW w:w="66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FLXT40</w:t>
            </w:r>
          </w:p>
        </w:tc>
        <w:tc>
          <w:tcPr>
            <w:tcW w:w="64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nil"/>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24</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FLXT41</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25</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FLXT42</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26</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FLXT43</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27</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FLXT15</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28</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FLXT21</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29</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FLXT36</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23/02/2017</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2017</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90</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30</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FLXH17</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20/01/2014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31</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FLXJ44</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08/01/2014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32</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FLXH10</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20/01/2014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33</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FLXH11</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04/03/2014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34</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FLXH12</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20/01/2014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35</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FLXJ47</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08/01/2014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36</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FLXJ48</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20/01/2014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37</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FLXK46</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38</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FLXK54</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39</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FLXK55</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40</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FLXK58</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41</w:t>
            </w:r>
          </w:p>
        </w:tc>
        <w:tc>
          <w:tcPr>
            <w:tcW w:w="6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FLXK59</w:t>
            </w:r>
          </w:p>
        </w:tc>
        <w:tc>
          <w:tcPr>
            <w:tcW w:w="6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D5E2BB"/>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D5E2BB"/>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r w:rsidR="00377362" w:rsidRPr="00377362" w:rsidTr="00377362">
        <w:trPr>
          <w:trHeight w:val="255"/>
        </w:trPr>
        <w:tc>
          <w:tcPr>
            <w:tcW w:w="280" w:type="dxa"/>
            <w:tcBorders>
              <w:top w:val="nil"/>
              <w:left w:val="nil"/>
              <w:bottom w:val="single" w:sz="8" w:space="0" w:color="FFFFFF"/>
              <w:right w:val="single" w:sz="8" w:space="0" w:color="FFFFFF"/>
            </w:tcBorders>
            <w:shd w:val="clear" w:color="000000" w:fill="9BBA58"/>
            <w:noWrap/>
            <w:vAlign w:val="center"/>
            <w:hideMark/>
          </w:tcPr>
          <w:p w:rsidR="00377362" w:rsidRPr="00377362" w:rsidRDefault="00377362" w:rsidP="00377362">
            <w:pPr>
              <w:spacing w:after="0" w:line="240" w:lineRule="auto"/>
              <w:jc w:val="right"/>
              <w:rPr>
                <w:rFonts w:ascii="Calibri" w:eastAsia="Times New Roman" w:hAnsi="Calibri" w:cs="Times New Roman"/>
                <w:b/>
                <w:bCs/>
                <w:color w:val="000000"/>
                <w:sz w:val="16"/>
                <w:szCs w:val="16"/>
                <w:lang w:eastAsia="es-ES"/>
              </w:rPr>
            </w:pPr>
            <w:r w:rsidRPr="00377362">
              <w:rPr>
                <w:rFonts w:ascii="Calibri" w:eastAsia="Times New Roman" w:hAnsi="Calibri" w:cs="Times New Roman"/>
                <w:b/>
                <w:bCs/>
                <w:sz w:val="16"/>
                <w:szCs w:val="16"/>
                <w:lang w:eastAsia="es-ES"/>
              </w:rPr>
              <w:t>42</w:t>
            </w:r>
          </w:p>
        </w:tc>
        <w:tc>
          <w:tcPr>
            <w:tcW w:w="6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FLXK60</w:t>
            </w:r>
          </w:p>
        </w:tc>
        <w:tc>
          <w:tcPr>
            <w:tcW w:w="6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ZONA I</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27/03/2014</w:t>
            </w:r>
          </w:p>
        </w:tc>
        <w:tc>
          <w:tcPr>
            <w:tcW w:w="106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25/05/2022</w:t>
            </w:r>
          </w:p>
        </w:tc>
        <w:tc>
          <w:tcPr>
            <w:tcW w:w="104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FOB</w:t>
            </w:r>
          </w:p>
        </w:tc>
        <w:tc>
          <w:tcPr>
            <w:tcW w:w="13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MERCEDES BENZ</w:t>
            </w:r>
          </w:p>
        </w:tc>
        <w:tc>
          <w:tcPr>
            <w:tcW w:w="52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2014</w:t>
            </w:r>
          </w:p>
        </w:tc>
        <w:tc>
          <w:tcPr>
            <w:tcW w:w="70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93</w:t>
            </w:r>
          </w:p>
        </w:tc>
        <w:tc>
          <w:tcPr>
            <w:tcW w:w="880" w:type="dxa"/>
            <w:tcBorders>
              <w:top w:val="nil"/>
              <w:left w:val="nil"/>
              <w:bottom w:val="single" w:sz="8" w:space="0" w:color="FFFFFF"/>
              <w:right w:val="single" w:sz="8" w:space="0" w:color="FFFFFF"/>
            </w:tcBorders>
            <w:shd w:val="clear" w:color="000000" w:fill="EAF0DD"/>
            <w:noWrap/>
            <w:vAlign w:val="center"/>
            <w:hideMark/>
          </w:tcPr>
          <w:p w:rsidR="00377362" w:rsidRPr="00377362" w:rsidRDefault="00377362" w:rsidP="00377362">
            <w:pPr>
              <w:spacing w:after="0" w:line="240" w:lineRule="auto"/>
              <w:jc w:val="center"/>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B2</w:t>
            </w:r>
          </w:p>
        </w:tc>
        <w:tc>
          <w:tcPr>
            <w:tcW w:w="740" w:type="dxa"/>
            <w:tcBorders>
              <w:top w:val="nil"/>
              <w:left w:val="nil"/>
              <w:bottom w:val="single" w:sz="8" w:space="0" w:color="FFFFFF"/>
              <w:right w:val="nil"/>
            </w:tcBorders>
            <w:shd w:val="clear" w:color="000000" w:fill="EAF0DD"/>
            <w:noWrap/>
            <w:vAlign w:val="center"/>
            <w:hideMark/>
          </w:tcPr>
          <w:p w:rsidR="00377362" w:rsidRPr="00377362" w:rsidRDefault="00377362" w:rsidP="00377362">
            <w:pPr>
              <w:spacing w:after="0" w:line="240" w:lineRule="auto"/>
              <w:jc w:val="left"/>
              <w:rPr>
                <w:rFonts w:ascii="Calibri" w:eastAsia="Times New Roman" w:hAnsi="Calibri" w:cs="Times New Roman"/>
                <w:color w:val="000000"/>
                <w:sz w:val="16"/>
                <w:szCs w:val="16"/>
                <w:lang w:eastAsia="es-ES"/>
              </w:rPr>
            </w:pPr>
            <w:r w:rsidRPr="00377362">
              <w:rPr>
                <w:rFonts w:ascii="Calibri" w:eastAsia="Times New Roman" w:hAnsi="Calibri" w:cs="Times New Roman"/>
                <w:sz w:val="16"/>
                <w:szCs w:val="16"/>
                <w:lang w:eastAsia="es-ES"/>
              </w:rPr>
              <w:t>EURO V</w:t>
            </w:r>
          </w:p>
        </w:tc>
      </w:tr>
    </w:tbl>
    <w:p w:rsidR="00A72FEA" w:rsidRDefault="00A72FEA" w:rsidP="00A539AE">
      <w:pPr>
        <w:jc w:val="left"/>
      </w:pPr>
    </w:p>
    <w:sectPr w:rsidR="00A72FEA" w:rsidSect="0043739C">
      <w:headerReference w:type="default" r:id="rId9"/>
      <w:footerReference w:type="default" r:id="rId10"/>
      <w:pgSz w:w="11906" w:h="16838"/>
      <w:pgMar w:top="1417" w:right="1701" w:bottom="1417" w:left="1701"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4F8" w:rsidRDefault="001D64F8">
      <w:pPr>
        <w:spacing w:after="0" w:line="240" w:lineRule="auto"/>
      </w:pPr>
      <w:r>
        <w:separator/>
      </w:r>
    </w:p>
  </w:endnote>
  <w:endnote w:type="continuationSeparator" w:id="0">
    <w:p w:rsidR="001D64F8" w:rsidRDefault="001D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4F8" w:rsidRPr="003C46F0" w:rsidRDefault="001D64F8" w:rsidP="00762625">
    <w:pPr>
      <w:pStyle w:val="Piedepgina"/>
      <w:rPr>
        <w:color w:val="4F81BD" w:themeColor="accent1"/>
      </w:rPr>
    </w:pPr>
    <w:r w:rsidRPr="003C46F0">
      <w:rPr>
        <w:color w:val="4F81BD" w:themeColor="accent1"/>
      </w:rPr>
      <w:t>Gerencia Planificación – Buses Vule S. A</w:t>
    </w:r>
    <w:r>
      <w:rPr>
        <w:color w:val="4F81BD" w:themeColor="accent1"/>
      </w:rPr>
      <w:t>.</w:t>
    </w:r>
  </w:p>
  <w:p w:rsidR="001D64F8" w:rsidRPr="00762625" w:rsidRDefault="001D64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4F8" w:rsidRDefault="001D64F8">
      <w:pPr>
        <w:spacing w:after="0" w:line="240" w:lineRule="auto"/>
      </w:pPr>
      <w:r>
        <w:separator/>
      </w:r>
    </w:p>
  </w:footnote>
  <w:footnote w:type="continuationSeparator" w:id="0">
    <w:p w:rsidR="001D64F8" w:rsidRDefault="001D6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4F8" w:rsidRPr="003C46F0" w:rsidRDefault="001D64F8" w:rsidP="00762625">
    <w:pPr>
      <w:keepNext/>
      <w:keepLines/>
      <w:pBdr>
        <w:bottom w:val="single" w:sz="4" w:space="1" w:color="auto"/>
      </w:pBdr>
      <w:spacing w:before="100" w:beforeAutospacing="1" w:after="0"/>
      <w:jc w:val="center"/>
      <w:outlineLvl w:val="1"/>
      <w:rPr>
        <w:sz w:val="14"/>
        <w:szCs w:val="14"/>
      </w:rPr>
    </w:pPr>
    <w:r>
      <w:rPr>
        <w:noProof/>
        <w:lang w:val="es-CL" w:eastAsia="es-CL"/>
      </w:rPr>
      <w:drawing>
        <wp:inline distT="0" distB="0" distL="0" distR="0">
          <wp:extent cx="1181100" cy="492974"/>
          <wp:effectExtent l="0" t="0" r="0" b="2540"/>
          <wp:docPr id="48" name="Imagen 48" descr="Descripción: Descripción: C:\Documents and Settings\Hernan Bravo\Mis documentos\DPTO_OPERACIONES\ADMINISTRACION\Logo Buses Vule SA. (Defin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1" descr="Descripción: Descripción: C:\Documents and Settings\Hernan Bravo\Mis documentos\DPTO_OPERACIONES\ADMINISTRACION\Logo Buses Vule SA. (Definitiv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591" cy="492762"/>
                  </a:xfrm>
                  <a:prstGeom prst="rect">
                    <a:avLst/>
                  </a:prstGeom>
                  <a:noFill/>
                  <a:ln>
                    <a:noFill/>
                  </a:ln>
                </pic:spPr>
              </pic:pic>
            </a:graphicData>
          </a:graphic>
        </wp:inline>
      </w:drawing>
    </w:r>
    <w:r w:rsidRPr="00762625">
      <w:rPr>
        <w:rFonts w:ascii="Cambria" w:hAnsi="Cambria" w:cs="Times New Roman"/>
        <w:b/>
        <w:bCs/>
        <w:color w:val="4F81BD"/>
        <w:sz w:val="20"/>
        <w:szCs w:val="14"/>
      </w:rPr>
      <w:t>Informe Técnico Programa De Operación</w:t>
    </w:r>
    <w:r>
      <w:rPr>
        <w:rFonts w:ascii="Cambria" w:hAnsi="Cambria" w:cs="Times New Roman"/>
        <w:b/>
        <w:bCs/>
        <w:color w:val="4F81BD"/>
        <w:sz w:val="20"/>
        <w:szCs w:val="14"/>
        <w:lang w:val="es-CL"/>
      </w:rPr>
      <w:t xml:space="preserve"> </w:t>
    </w:r>
    <w:r>
      <w:rPr>
        <w:rFonts w:ascii="Cambria" w:hAnsi="Cambria" w:cs="Times New Roman"/>
        <w:b/>
        <w:bCs/>
        <w:color w:val="4F81BD"/>
        <w:sz w:val="20"/>
        <w:szCs w:val="14"/>
      </w:rPr>
      <w:t>Segundo</w:t>
    </w:r>
    <w:r w:rsidRPr="00762625">
      <w:rPr>
        <w:rFonts w:ascii="Cambria" w:hAnsi="Cambria" w:cs="Times New Roman"/>
        <w:b/>
        <w:bCs/>
        <w:color w:val="4F81BD"/>
        <w:sz w:val="20"/>
        <w:szCs w:val="14"/>
      </w:rPr>
      <w:t xml:space="preserve"> Semestre 20</w:t>
    </w:r>
    <w:r>
      <w:rPr>
        <w:rFonts w:ascii="Cambria" w:hAnsi="Cambria" w:cs="Times New Roman"/>
        <w:b/>
        <w:bCs/>
        <w:color w:val="4F81BD"/>
        <w:sz w:val="20"/>
        <w:szCs w:val="14"/>
        <w:lang w:val="es-CL"/>
      </w:rPr>
      <w:t>22</w:t>
    </w:r>
    <w:r w:rsidRPr="00762625">
      <w:rPr>
        <w:rFonts w:ascii="Cambria" w:hAnsi="Cambria" w:cs="Times New Roman"/>
        <w:b/>
        <w:bCs/>
        <w:color w:val="4F81BD"/>
        <w:sz w:val="20"/>
        <w:szCs w:val="14"/>
      </w:rPr>
      <w:t xml:space="preserve"> - U3</w:t>
    </w:r>
  </w:p>
  <w:p w:rsidR="001D64F8" w:rsidRDefault="001D64F8">
    <w:pPr>
      <w:pStyle w:val="Encabezado"/>
    </w:pPr>
  </w:p>
  <w:p w:rsidR="001D64F8" w:rsidRDefault="001D64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6689"/>
    <w:multiLevelType w:val="hybridMultilevel"/>
    <w:tmpl w:val="DA0C9B0A"/>
    <w:lvl w:ilvl="0" w:tplc="34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AA6911"/>
    <w:multiLevelType w:val="hybridMultilevel"/>
    <w:tmpl w:val="F8046C80"/>
    <w:lvl w:ilvl="0" w:tplc="3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8A4167"/>
    <w:multiLevelType w:val="hybridMultilevel"/>
    <w:tmpl w:val="BBFE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45608E"/>
    <w:multiLevelType w:val="hybridMultilevel"/>
    <w:tmpl w:val="FF6C5A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C33D0E"/>
    <w:multiLevelType w:val="hybridMultilevel"/>
    <w:tmpl w:val="2870BA9E"/>
    <w:lvl w:ilvl="0" w:tplc="340A0015">
      <w:start w:val="1"/>
      <w:numFmt w:val="upp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6B05EF"/>
    <w:multiLevelType w:val="hybridMultilevel"/>
    <w:tmpl w:val="CDC0C73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92379EB"/>
    <w:multiLevelType w:val="hybridMultilevel"/>
    <w:tmpl w:val="FC54A9CC"/>
    <w:lvl w:ilvl="0" w:tplc="34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BD73DE0"/>
    <w:multiLevelType w:val="hybridMultilevel"/>
    <w:tmpl w:val="37620CA4"/>
    <w:lvl w:ilvl="0" w:tplc="3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BB5CB7"/>
    <w:multiLevelType w:val="hybridMultilevel"/>
    <w:tmpl w:val="59069474"/>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9" w15:restartNumberingAfterBreak="0">
    <w:nsid w:val="21557A6F"/>
    <w:multiLevelType w:val="hybridMultilevel"/>
    <w:tmpl w:val="B1DA7C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49E6D3F"/>
    <w:multiLevelType w:val="hybridMultilevel"/>
    <w:tmpl w:val="CF825D4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566783D"/>
    <w:multiLevelType w:val="hybridMultilevel"/>
    <w:tmpl w:val="2B0E2E0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C8613E"/>
    <w:multiLevelType w:val="hybridMultilevel"/>
    <w:tmpl w:val="1D28CAC0"/>
    <w:lvl w:ilvl="0" w:tplc="340A0005">
      <w:start w:val="1"/>
      <w:numFmt w:val="bullet"/>
      <w:lvlText w:val=""/>
      <w:lvlJc w:val="left"/>
      <w:pPr>
        <w:ind w:left="720" w:hanging="360"/>
      </w:pPr>
      <w:rPr>
        <w:rFonts w:ascii="Wingdings" w:hAnsi="Wingdings" w:hint="default"/>
      </w:rPr>
    </w:lvl>
    <w:lvl w:ilvl="1" w:tplc="2F3EBE2C">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F71E0A"/>
    <w:multiLevelType w:val="hybridMultilevel"/>
    <w:tmpl w:val="3E12A2A8"/>
    <w:lvl w:ilvl="0" w:tplc="34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CD47476"/>
    <w:multiLevelType w:val="hybridMultilevel"/>
    <w:tmpl w:val="6CEAB3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D584E82"/>
    <w:multiLevelType w:val="hybridMultilevel"/>
    <w:tmpl w:val="17C2B458"/>
    <w:lvl w:ilvl="0" w:tplc="34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0474AFC"/>
    <w:multiLevelType w:val="hybridMultilevel"/>
    <w:tmpl w:val="C1404874"/>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17" w15:restartNumberingAfterBreak="0">
    <w:nsid w:val="338F29AC"/>
    <w:multiLevelType w:val="hybridMultilevel"/>
    <w:tmpl w:val="36467B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FD1408"/>
    <w:multiLevelType w:val="hybridMultilevel"/>
    <w:tmpl w:val="15D4AA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5581D86"/>
    <w:multiLevelType w:val="hybridMultilevel"/>
    <w:tmpl w:val="9D52EDDA"/>
    <w:lvl w:ilvl="0" w:tplc="34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83F0444"/>
    <w:multiLevelType w:val="hybridMultilevel"/>
    <w:tmpl w:val="9350D9D6"/>
    <w:lvl w:ilvl="0" w:tplc="124434D6">
      <w:start w:val="1"/>
      <w:numFmt w:val="decimal"/>
      <w:lvlText w:val="%1."/>
      <w:lvlJc w:val="left"/>
      <w:pPr>
        <w:tabs>
          <w:tab w:val="num" w:pos="360"/>
        </w:tabs>
        <w:ind w:left="360" w:hanging="360"/>
      </w:pPr>
    </w:lvl>
    <w:lvl w:ilvl="1" w:tplc="340A000B">
      <w:start w:val="1"/>
      <w:numFmt w:val="bullet"/>
      <w:lvlText w:val=""/>
      <w:lvlJc w:val="left"/>
      <w:pPr>
        <w:tabs>
          <w:tab w:val="num" w:pos="1080"/>
        </w:tabs>
        <w:ind w:left="1080" w:hanging="360"/>
      </w:pPr>
      <w:rPr>
        <w:rFonts w:ascii="Wingdings" w:hAnsi="Wingdings" w:hint="default"/>
      </w:rPr>
    </w:lvl>
    <w:lvl w:ilvl="2" w:tplc="BAA02D06">
      <w:start w:val="1"/>
      <w:numFmt w:val="decimal"/>
      <w:lvlText w:val="%3."/>
      <w:lvlJc w:val="left"/>
      <w:pPr>
        <w:tabs>
          <w:tab w:val="num" w:pos="1800"/>
        </w:tabs>
        <w:ind w:left="1800" w:hanging="360"/>
      </w:pPr>
    </w:lvl>
    <w:lvl w:ilvl="3" w:tplc="AE4AD752">
      <w:start w:val="1"/>
      <w:numFmt w:val="decimal"/>
      <w:lvlText w:val="%4."/>
      <w:lvlJc w:val="left"/>
      <w:pPr>
        <w:tabs>
          <w:tab w:val="num" w:pos="2520"/>
        </w:tabs>
        <w:ind w:left="2520" w:hanging="360"/>
      </w:pPr>
    </w:lvl>
    <w:lvl w:ilvl="4" w:tplc="04967098">
      <w:numFmt w:val="bullet"/>
      <w:lvlText w:val=""/>
      <w:lvlJc w:val="left"/>
      <w:pPr>
        <w:tabs>
          <w:tab w:val="num" w:pos="3240"/>
        </w:tabs>
        <w:ind w:left="3240" w:hanging="360"/>
      </w:pPr>
      <w:rPr>
        <w:rFonts w:ascii="Wingdings" w:hAnsi="Wingdings" w:hint="default"/>
      </w:rPr>
    </w:lvl>
    <w:lvl w:ilvl="5" w:tplc="F358FE02" w:tentative="1">
      <w:start w:val="1"/>
      <w:numFmt w:val="decimal"/>
      <w:lvlText w:val="%6."/>
      <w:lvlJc w:val="left"/>
      <w:pPr>
        <w:tabs>
          <w:tab w:val="num" w:pos="3960"/>
        </w:tabs>
        <w:ind w:left="3960" w:hanging="360"/>
      </w:pPr>
    </w:lvl>
    <w:lvl w:ilvl="6" w:tplc="5B6CB7BC" w:tentative="1">
      <w:start w:val="1"/>
      <w:numFmt w:val="decimal"/>
      <w:lvlText w:val="%7."/>
      <w:lvlJc w:val="left"/>
      <w:pPr>
        <w:tabs>
          <w:tab w:val="num" w:pos="4680"/>
        </w:tabs>
        <w:ind w:left="4680" w:hanging="360"/>
      </w:pPr>
    </w:lvl>
    <w:lvl w:ilvl="7" w:tplc="5212CBB2" w:tentative="1">
      <w:start w:val="1"/>
      <w:numFmt w:val="decimal"/>
      <w:lvlText w:val="%8."/>
      <w:lvlJc w:val="left"/>
      <w:pPr>
        <w:tabs>
          <w:tab w:val="num" w:pos="5400"/>
        </w:tabs>
        <w:ind w:left="5400" w:hanging="360"/>
      </w:pPr>
    </w:lvl>
    <w:lvl w:ilvl="8" w:tplc="FAC294DA" w:tentative="1">
      <w:start w:val="1"/>
      <w:numFmt w:val="decimal"/>
      <w:lvlText w:val="%9."/>
      <w:lvlJc w:val="left"/>
      <w:pPr>
        <w:tabs>
          <w:tab w:val="num" w:pos="6120"/>
        </w:tabs>
        <w:ind w:left="6120" w:hanging="360"/>
      </w:pPr>
    </w:lvl>
  </w:abstractNum>
  <w:abstractNum w:abstractNumId="21" w15:restartNumberingAfterBreak="0">
    <w:nsid w:val="3AEA5BB6"/>
    <w:multiLevelType w:val="hybridMultilevel"/>
    <w:tmpl w:val="31D64E4E"/>
    <w:lvl w:ilvl="0" w:tplc="34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DBA3A2C"/>
    <w:multiLevelType w:val="hybridMultilevel"/>
    <w:tmpl w:val="C6042E32"/>
    <w:lvl w:ilvl="0" w:tplc="3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5801DB"/>
    <w:multiLevelType w:val="hybridMultilevel"/>
    <w:tmpl w:val="7ABC00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4610413"/>
    <w:multiLevelType w:val="hybridMultilevel"/>
    <w:tmpl w:val="CDC0C73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656E8D"/>
    <w:multiLevelType w:val="hybridMultilevel"/>
    <w:tmpl w:val="65CA8DF4"/>
    <w:lvl w:ilvl="0" w:tplc="3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7B4452"/>
    <w:multiLevelType w:val="hybridMultilevel"/>
    <w:tmpl w:val="992E29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AF274F3"/>
    <w:multiLevelType w:val="hybridMultilevel"/>
    <w:tmpl w:val="A91E8A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D3E12F8"/>
    <w:multiLevelType w:val="multilevel"/>
    <w:tmpl w:val="69B2531A"/>
    <w:lvl w:ilvl="0">
      <w:start w:val="1"/>
      <w:numFmt w:val="decimal"/>
      <w:lvlText w:val="%1."/>
      <w:lvlJc w:val="left"/>
      <w:pPr>
        <w:ind w:left="822" w:hanging="360"/>
      </w:pPr>
      <w:rPr>
        <w:rFonts w:ascii="Calibri" w:eastAsia="Calibri" w:hAnsi="Calibri" w:cs="Calibri" w:hint="default"/>
        <w:b/>
        <w:bCs/>
        <w:w w:val="100"/>
        <w:sz w:val="22"/>
        <w:szCs w:val="22"/>
        <w:lang w:val="es-ES" w:eastAsia="en-US" w:bidi="ar-SA"/>
      </w:rPr>
    </w:lvl>
    <w:lvl w:ilvl="1">
      <w:start w:val="1"/>
      <w:numFmt w:val="decimal"/>
      <w:lvlText w:val="%1.%2."/>
      <w:lvlJc w:val="left"/>
      <w:pPr>
        <w:ind w:left="1182" w:hanging="360"/>
      </w:pPr>
      <w:rPr>
        <w:rFonts w:ascii="Calibri" w:eastAsia="Calibri" w:hAnsi="Calibri" w:cs="Calibri" w:hint="default"/>
        <w:b/>
        <w:bCs/>
        <w:spacing w:val="-2"/>
        <w:w w:val="100"/>
        <w:sz w:val="22"/>
        <w:szCs w:val="22"/>
        <w:lang w:val="es-ES" w:eastAsia="en-US" w:bidi="ar-SA"/>
      </w:rPr>
    </w:lvl>
    <w:lvl w:ilvl="2">
      <w:numFmt w:val="bullet"/>
      <w:lvlText w:val="•"/>
      <w:lvlJc w:val="left"/>
      <w:pPr>
        <w:ind w:left="2064" w:hanging="360"/>
      </w:pPr>
      <w:rPr>
        <w:rFonts w:hint="default"/>
        <w:lang w:val="es-ES" w:eastAsia="en-US" w:bidi="ar-SA"/>
      </w:rPr>
    </w:lvl>
    <w:lvl w:ilvl="3">
      <w:numFmt w:val="bullet"/>
      <w:lvlText w:val="•"/>
      <w:lvlJc w:val="left"/>
      <w:pPr>
        <w:ind w:left="2948" w:hanging="360"/>
      </w:pPr>
      <w:rPr>
        <w:rFonts w:hint="default"/>
        <w:lang w:val="es-ES" w:eastAsia="en-US" w:bidi="ar-SA"/>
      </w:rPr>
    </w:lvl>
    <w:lvl w:ilvl="4">
      <w:numFmt w:val="bullet"/>
      <w:lvlText w:val="•"/>
      <w:lvlJc w:val="left"/>
      <w:pPr>
        <w:ind w:left="3833" w:hanging="360"/>
      </w:pPr>
      <w:rPr>
        <w:rFonts w:hint="default"/>
        <w:lang w:val="es-ES" w:eastAsia="en-US" w:bidi="ar-SA"/>
      </w:rPr>
    </w:lvl>
    <w:lvl w:ilvl="5">
      <w:numFmt w:val="bullet"/>
      <w:lvlText w:val="•"/>
      <w:lvlJc w:val="left"/>
      <w:pPr>
        <w:ind w:left="4717" w:hanging="360"/>
      </w:pPr>
      <w:rPr>
        <w:rFonts w:hint="default"/>
        <w:lang w:val="es-ES" w:eastAsia="en-US" w:bidi="ar-SA"/>
      </w:rPr>
    </w:lvl>
    <w:lvl w:ilvl="6">
      <w:numFmt w:val="bullet"/>
      <w:lvlText w:val="•"/>
      <w:lvlJc w:val="left"/>
      <w:pPr>
        <w:ind w:left="5602" w:hanging="360"/>
      </w:pPr>
      <w:rPr>
        <w:rFonts w:hint="default"/>
        <w:lang w:val="es-ES" w:eastAsia="en-US" w:bidi="ar-SA"/>
      </w:rPr>
    </w:lvl>
    <w:lvl w:ilvl="7">
      <w:numFmt w:val="bullet"/>
      <w:lvlText w:val="•"/>
      <w:lvlJc w:val="left"/>
      <w:pPr>
        <w:ind w:left="6486" w:hanging="360"/>
      </w:pPr>
      <w:rPr>
        <w:rFonts w:hint="default"/>
        <w:lang w:val="es-ES" w:eastAsia="en-US" w:bidi="ar-SA"/>
      </w:rPr>
    </w:lvl>
    <w:lvl w:ilvl="8">
      <w:numFmt w:val="bullet"/>
      <w:lvlText w:val="•"/>
      <w:lvlJc w:val="left"/>
      <w:pPr>
        <w:ind w:left="7371" w:hanging="360"/>
      </w:pPr>
      <w:rPr>
        <w:rFonts w:hint="default"/>
        <w:lang w:val="es-ES" w:eastAsia="en-US" w:bidi="ar-SA"/>
      </w:rPr>
    </w:lvl>
  </w:abstractNum>
  <w:abstractNum w:abstractNumId="29" w15:restartNumberingAfterBreak="0">
    <w:nsid w:val="51F319CA"/>
    <w:multiLevelType w:val="hybridMultilevel"/>
    <w:tmpl w:val="434643A2"/>
    <w:lvl w:ilvl="0" w:tplc="340A000F">
      <w:start w:val="1"/>
      <w:numFmt w:val="decimal"/>
      <w:lvlText w:val="%1."/>
      <w:lvlJc w:val="left"/>
      <w:pPr>
        <w:ind w:left="765" w:hanging="360"/>
      </w:pPr>
      <w:rPr>
        <w:rFont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30" w15:restartNumberingAfterBreak="0">
    <w:nsid w:val="53B75EE6"/>
    <w:multiLevelType w:val="hybridMultilevel"/>
    <w:tmpl w:val="B5F87A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455066C"/>
    <w:multiLevelType w:val="hybridMultilevel"/>
    <w:tmpl w:val="F7C0094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5A0C46B0"/>
    <w:multiLevelType w:val="hybridMultilevel"/>
    <w:tmpl w:val="65FCCD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5EDE372C"/>
    <w:multiLevelType w:val="multilevel"/>
    <w:tmpl w:val="5B94959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4" w15:restartNumberingAfterBreak="0">
    <w:nsid w:val="5FFD351E"/>
    <w:multiLevelType w:val="hybridMultilevel"/>
    <w:tmpl w:val="0346F0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ACE3D1C"/>
    <w:multiLevelType w:val="hybridMultilevel"/>
    <w:tmpl w:val="540CD06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B3F253E"/>
    <w:multiLevelType w:val="hybridMultilevel"/>
    <w:tmpl w:val="DBC22C9E"/>
    <w:lvl w:ilvl="0" w:tplc="124434D6">
      <w:start w:val="1"/>
      <w:numFmt w:val="decimal"/>
      <w:lvlText w:val="%1."/>
      <w:lvlJc w:val="left"/>
      <w:pPr>
        <w:tabs>
          <w:tab w:val="num" w:pos="360"/>
        </w:tabs>
        <w:ind w:left="360" w:hanging="360"/>
      </w:pPr>
    </w:lvl>
    <w:lvl w:ilvl="1" w:tplc="572CCC7E">
      <w:start w:val="1"/>
      <w:numFmt w:val="decimal"/>
      <w:lvlText w:val="%2."/>
      <w:lvlJc w:val="left"/>
      <w:pPr>
        <w:tabs>
          <w:tab w:val="num" w:pos="1080"/>
        </w:tabs>
        <w:ind w:left="1080" w:hanging="360"/>
      </w:pPr>
    </w:lvl>
    <w:lvl w:ilvl="2" w:tplc="BAA02D06">
      <w:start w:val="1"/>
      <w:numFmt w:val="decimal"/>
      <w:lvlText w:val="%3."/>
      <w:lvlJc w:val="left"/>
      <w:pPr>
        <w:tabs>
          <w:tab w:val="num" w:pos="1800"/>
        </w:tabs>
        <w:ind w:left="1800" w:hanging="360"/>
      </w:pPr>
    </w:lvl>
    <w:lvl w:ilvl="3" w:tplc="AE4AD752">
      <w:start w:val="1"/>
      <w:numFmt w:val="decimal"/>
      <w:lvlText w:val="%4."/>
      <w:lvlJc w:val="left"/>
      <w:pPr>
        <w:tabs>
          <w:tab w:val="num" w:pos="2520"/>
        </w:tabs>
        <w:ind w:left="2520" w:hanging="360"/>
      </w:pPr>
    </w:lvl>
    <w:lvl w:ilvl="4" w:tplc="04967098">
      <w:numFmt w:val="bullet"/>
      <w:lvlText w:val=""/>
      <w:lvlJc w:val="left"/>
      <w:pPr>
        <w:tabs>
          <w:tab w:val="num" w:pos="3240"/>
        </w:tabs>
        <w:ind w:left="3240" w:hanging="360"/>
      </w:pPr>
      <w:rPr>
        <w:rFonts w:ascii="Wingdings" w:hAnsi="Wingdings" w:hint="default"/>
      </w:rPr>
    </w:lvl>
    <w:lvl w:ilvl="5" w:tplc="F358FE02" w:tentative="1">
      <w:start w:val="1"/>
      <w:numFmt w:val="decimal"/>
      <w:lvlText w:val="%6."/>
      <w:lvlJc w:val="left"/>
      <w:pPr>
        <w:tabs>
          <w:tab w:val="num" w:pos="3960"/>
        </w:tabs>
        <w:ind w:left="3960" w:hanging="360"/>
      </w:pPr>
    </w:lvl>
    <w:lvl w:ilvl="6" w:tplc="5B6CB7BC" w:tentative="1">
      <w:start w:val="1"/>
      <w:numFmt w:val="decimal"/>
      <w:lvlText w:val="%7."/>
      <w:lvlJc w:val="left"/>
      <w:pPr>
        <w:tabs>
          <w:tab w:val="num" w:pos="4680"/>
        </w:tabs>
        <w:ind w:left="4680" w:hanging="360"/>
      </w:pPr>
    </w:lvl>
    <w:lvl w:ilvl="7" w:tplc="5212CBB2" w:tentative="1">
      <w:start w:val="1"/>
      <w:numFmt w:val="decimal"/>
      <w:lvlText w:val="%8."/>
      <w:lvlJc w:val="left"/>
      <w:pPr>
        <w:tabs>
          <w:tab w:val="num" w:pos="5400"/>
        </w:tabs>
        <w:ind w:left="5400" w:hanging="360"/>
      </w:pPr>
    </w:lvl>
    <w:lvl w:ilvl="8" w:tplc="FAC294DA" w:tentative="1">
      <w:start w:val="1"/>
      <w:numFmt w:val="decimal"/>
      <w:lvlText w:val="%9."/>
      <w:lvlJc w:val="left"/>
      <w:pPr>
        <w:tabs>
          <w:tab w:val="num" w:pos="6120"/>
        </w:tabs>
        <w:ind w:left="6120" w:hanging="360"/>
      </w:pPr>
    </w:lvl>
  </w:abstractNum>
  <w:abstractNum w:abstractNumId="37" w15:restartNumberingAfterBreak="0">
    <w:nsid w:val="6C8C1844"/>
    <w:multiLevelType w:val="hybridMultilevel"/>
    <w:tmpl w:val="C34852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3"/>
  </w:num>
  <w:num w:numId="2">
    <w:abstractNumId w:val="31"/>
  </w:num>
  <w:num w:numId="3">
    <w:abstractNumId w:val="23"/>
  </w:num>
  <w:num w:numId="4">
    <w:abstractNumId w:val="24"/>
  </w:num>
  <w:num w:numId="5">
    <w:abstractNumId w:val="5"/>
  </w:num>
  <w:num w:numId="6">
    <w:abstractNumId w:val="21"/>
  </w:num>
  <w:num w:numId="7">
    <w:abstractNumId w:val="16"/>
  </w:num>
  <w:num w:numId="8">
    <w:abstractNumId w:val="8"/>
  </w:num>
  <w:num w:numId="9">
    <w:abstractNumId w:val="29"/>
  </w:num>
  <w:num w:numId="10">
    <w:abstractNumId w:val="32"/>
  </w:num>
  <w:num w:numId="11">
    <w:abstractNumId w:val="12"/>
  </w:num>
  <w:num w:numId="12">
    <w:abstractNumId w:val="10"/>
  </w:num>
  <w:num w:numId="13">
    <w:abstractNumId w:val="17"/>
  </w:num>
  <w:num w:numId="14">
    <w:abstractNumId w:val="34"/>
  </w:num>
  <w:num w:numId="15">
    <w:abstractNumId w:val="30"/>
  </w:num>
  <w:num w:numId="16">
    <w:abstractNumId w:val="14"/>
  </w:num>
  <w:num w:numId="17">
    <w:abstractNumId w:val="26"/>
  </w:num>
  <w:num w:numId="18">
    <w:abstractNumId w:val="36"/>
  </w:num>
  <w:num w:numId="19">
    <w:abstractNumId w:val="20"/>
  </w:num>
  <w:num w:numId="20">
    <w:abstractNumId w:val="18"/>
  </w:num>
  <w:num w:numId="21">
    <w:abstractNumId w:val="25"/>
  </w:num>
  <w:num w:numId="22">
    <w:abstractNumId w:val="22"/>
  </w:num>
  <w:num w:numId="23">
    <w:abstractNumId w:val="7"/>
  </w:num>
  <w:num w:numId="24">
    <w:abstractNumId w:val="11"/>
  </w:num>
  <w:num w:numId="25">
    <w:abstractNumId w:val="35"/>
  </w:num>
  <w:num w:numId="26">
    <w:abstractNumId w:val="27"/>
  </w:num>
  <w:num w:numId="27">
    <w:abstractNumId w:val="2"/>
  </w:num>
  <w:num w:numId="28">
    <w:abstractNumId w:val="4"/>
  </w:num>
  <w:num w:numId="29">
    <w:abstractNumId w:val="15"/>
  </w:num>
  <w:num w:numId="30">
    <w:abstractNumId w:val="13"/>
  </w:num>
  <w:num w:numId="31">
    <w:abstractNumId w:val="37"/>
  </w:num>
  <w:num w:numId="32">
    <w:abstractNumId w:val="28"/>
  </w:num>
  <w:num w:numId="33">
    <w:abstractNumId w:val="1"/>
  </w:num>
  <w:num w:numId="34">
    <w:abstractNumId w:val="9"/>
  </w:num>
  <w:num w:numId="35">
    <w:abstractNumId w:val="3"/>
  </w:num>
  <w:num w:numId="36">
    <w:abstractNumId w:val="0"/>
  </w:num>
  <w:num w:numId="37">
    <w:abstractNumId w:val="19"/>
  </w:num>
  <w:num w:numId="3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00DD"/>
    <w:rsid w:val="00004C45"/>
    <w:rsid w:val="00013651"/>
    <w:rsid w:val="00026909"/>
    <w:rsid w:val="0003238D"/>
    <w:rsid w:val="00034C6F"/>
    <w:rsid w:val="0003568F"/>
    <w:rsid w:val="00037D56"/>
    <w:rsid w:val="00040EDF"/>
    <w:rsid w:val="00045A61"/>
    <w:rsid w:val="0005408B"/>
    <w:rsid w:val="00054AD7"/>
    <w:rsid w:val="0005643B"/>
    <w:rsid w:val="00060107"/>
    <w:rsid w:val="000639C7"/>
    <w:rsid w:val="00066B44"/>
    <w:rsid w:val="00076797"/>
    <w:rsid w:val="000810C5"/>
    <w:rsid w:val="00084502"/>
    <w:rsid w:val="00084750"/>
    <w:rsid w:val="000856D5"/>
    <w:rsid w:val="00087795"/>
    <w:rsid w:val="00096C0E"/>
    <w:rsid w:val="000A0732"/>
    <w:rsid w:val="000A1373"/>
    <w:rsid w:val="000A533D"/>
    <w:rsid w:val="000C00F1"/>
    <w:rsid w:val="000C0905"/>
    <w:rsid w:val="000C2885"/>
    <w:rsid w:val="000C4C59"/>
    <w:rsid w:val="000D6919"/>
    <w:rsid w:val="000D73B7"/>
    <w:rsid w:val="000E2C53"/>
    <w:rsid w:val="000E6C09"/>
    <w:rsid w:val="000F3708"/>
    <w:rsid w:val="000F5E26"/>
    <w:rsid w:val="000F6BA1"/>
    <w:rsid w:val="000F6E4A"/>
    <w:rsid w:val="000F7D2F"/>
    <w:rsid w:val="00101758"/>
    <w:rsid w:val="00104FD8"/>
    <w:rsid w:val="001067FE"/>
    <w:rsid w:val="00112EE7"/>
    <w:rsid w:val="00117E81"/>
    <w:rsid w:val="00120828"/>
    <w:rsid w:val="001208F5"/>
    <w:rsid w:val="00121DB0"/>
    <w:rsid w:val="00123939"/>
    <w:rsid w:val="00133F88"/>
    <w:rsid w:val="00136FEC"/>
    <w:rsid w:val="00143E57"/>
    <w:rsid w:val="0015244B"/>
    <w:rsid w:val="00161004"/>
    <w:rsid w:val="00161CB7"/>
    <w:rsid w:val="0016434A"/>
    <w:rsid w:val="00165669"/>
    <w:rsid w:val="00174A8D"/>
    <w:rsid w:val="00184E23"/>
    <w:rsid w:val="00187F14"/>
    <w:rsid w:val="00191555"/>
    <w:rsid w:val="00194115"/>
    <w:rsid w:val="001A18C0"/>
    <w:rsid w:val="001A6C58"/>
    <w:rsid w:val="001B5836"/>
    <w:rsid w:val="001B5CAA"/>
    <w:rsid w:val="001B70AA"/>
    <w:rsid w:val="001C0D1D"/>
    <w:rsid w:val="001C37B5"/>
    <w:rsid w:val="001C4DBC"/>
    <w:rsid w:val="001C5CBC"/>
    <w:rsid w:val="001D64F8"/>
    <w:rsid w:val="001E0715"/>
    <w:rsid w:val="001E2C5E"/>
    <w:rsid w:val="001E2DB2"/>
    <w:rsid w:val="001E76D9"/>
    <w:rsid w:val="001E7B02"/>
    <w:rsid w:val="001F5A8A"/>
    <w:rsid w:val="001F632B"/>
    <w:rsid w:val="001F73D3"/>
    <w:rsid w:val="002000E9"/>
    <w:rsid w:val="00205602"/>
    <w:rsid w:val="00212236"/>
    <w:rsid w:val="00216240"/>
    <w:rsid w:val="002243BE"/>
    <w:rsid w:val="00241846"/>
    <w:rsid w:val="00241CE4"/>
    <w:rsid w:val="00241F6F"/>
    <w:rsid w:val="00241F9B"/>
    <w:rsid w:val="002428A7"/>
    <w:rsid w:val="00246FC1"/>
    <w:rsid w:val="00247E98"/>
    <w:rsid w:val="00255535"/>
    <w:rsid w:val="00257363"/>
    <w:rsid w:val="00257EC8"/>
    <w:rsid w:val="00261D1F"/>
    <w:rsid w:val="00265253"/>
    <w:rsid w:val="00280FD4"/>
    <w:rsid w:val="00284696"/>
    <w:rsid w:val="00292004"/>
    <w:rsid w:val="0029638E"/>
    <w:rsid w:val="00296DB2"/>
    <w:rsid w:val="002A3434"/>
    <w:rsid w:val="002A3F13"/>
    <w:rsid w:val="002A454A"/>
    <w:rsid w:val="002A5169"/>
    <w:rsid w:val="002A523D"/>
    <w:rsid w:val="002B201C"/>
    <w:rsid w:val="002B3468"/>
    <w:rsid w:val="002B548B"/>
    <w:rsid w:val="002B6A1D"/>
    <w:rsid w:val="002B78A6"/>
    <w:rsid w:val="002C3325"/>
    <w:rsid w:val="002C5C67"/>
    <w:rsid w:val="002D2DFE"/>
    <w:rsid w:val="002E2170"/>
    <w:rsid w:val="002E5FB5"/>
    <w:rsid w:val="002F0CB9"/>
    <w:rsid w:val="002F2FB4"/>
    <w:rsid w:val="00306F5B"/>
    <w:rsid w:val="00310BC7"/>
    <w:rsid w:val="00311C50"/>
    <w:rsid w:val="00311EC7"/>
    <w:rsid w:val="00311F8D"/>
    <w:rsid w:val="003135F7"/>
    <w:rsid w:val="00313E94"/>
    <w:rsid w:val="003200DD"/>
    <w:rsid w:val="003206C1"/>
    <w:rsid w:val="00320B25"/>
    <w:rsid w:val="00322A83"/>
    <w:rsid w:val="003313CB"/>
    <w:rsid w:val="00331C42"/>
    <w:rsid w:val="00334B81"/>
    <w:rsid w:val="0034499E"/>
    <w:rsid w:val="00356E65"/>
    <w:rsid w:val="00366A18"/>
    <w:rsid w:val="0037074E"/>
    <w:rsid w:val="00371328"/>
    <w:rsid w:val="0037523C"/>
    <w:rsid w:val="00375D54"/>
    <w:rsid w:val="00377362"/>
    <w:rsid w:val="00391A4D"/>
    <w:rsid w:val="003A62E4"/>
    <w:rsid w:val="003B4018"/>
    <w:rsid w:val="003B6B1D"/>
    <w:rsid w:val="003C0454"/>
    <w:rsid w:val="003C305F"/>
    <w:rsid w:val="003C3E0B"/>
    <w:rsid w:val="003C5D4E"/>
    <w:rsid w:val="003D541E"/>
    <w:rsid w:val="003E0C9E"/>
    <w:rsid w:val="003E58A8"/>
    <w:rsid w:val="00402B62"/>
    <w:rsid w:val="00404000"/>
    <w:rsid w:val="00404FFB"/>
    <w:rsid w:val="00407FDB"/>
    <w:rsid w:val="0041391C"/>
    <w:rsid w:val="00414D51"/>
    <w:rsid w:val="00415A83"/>
    <w:rsid w:val="0041682E"/>
    <w:rsid w:val="00421CC0"/>
    <w:rsid w:val="004240C8"/>
    <w:rsid w:val="00424F6B"/>
    <w:rsid w:val="0043739C"/>
    <w:rsid w:val="00442F76"/>
    <w:rsid w:val="00453588"/>
    <w:rsid w:val="00453855"/>
    <w:rsid w:val="00460746"/>
    <w:rsid w:val="00471273"/>
    <w:rsid w:val="0048049F"/>
    <w:rsid w:val="0048669E"/>
    <w:rsid w:val="00487838"/>
    <w:rsid w:val="00487A2E"/>
    <w:rsid w:val="00487C2D"/>
    <w:rsid w:val="0049134A"/>
    <w:rsid w:val="0049189A"/>
    <w:rsid w:val="00494D27"/>
    <w:rsid w:val="004A0CA1"/>
    <w:rsid w:val="004A128F"/>
    <w:rsid w:val="004A378B"/>
    <w:rsid w:val="004B352E"/>
    <w:rsid w:val="004C0458"/>
    <w:rsid w:val="004C07EB"/>
    <w:rsid w:val="004C0E2B"/>
    <w:rsid w:val="004C1895"/>
    <w:rsid w:val="004C6D90"/>
    <w:rsid w:val="004D3609"/>
    <w:rsid w:val="004D4A49"/>
    <w:rsid w:val="004D6A24"/>
    <w:rsid w:val="004D796F"/>
    <w:rsid w:val="004E631A"/>
    <w:rsid w:val="004E7535"/>
    <w:rsid w:val="004E7F32"/>
    <w:rsid w:val="004F1395"/>
    <w:rsid w:val="004F187B"/>
    <w:rsid w:val="004F26A9"/>
    <w:rsid w:val="004F2BAA"/>
    <w:rsid w:val="004F3DF3"/>
    <w:rsid w:val="004F4872"/>
    <w:rsid w:val="005021E5"/>
    <w:rsid w:val="0051144E"/>
    <w:rsid w:val="00511C84"/>
    <w:rsid w:val="00520CEC"/>
    <w:rsid w:val="00522583"/>
    <w:rsid w:val="005225EE"/>
    <w:rsid w:val="0052499E"/>
    <w:rsid w:val="0052648F"/>
    <w:rsid w:val="0053065F"/>
    <w:rsid w:val="005364A0"/>
    <w:rsid w:val="00537097"/>
    <w:rsid w:val="00540513"/>
    <w:rsid w:val="005415AD"/>
    <w:rsid w:val="00541F5B"/>
    <w:rsid w:val="00542F18"/>
    <w:rsid w:val="00543000"/>
    <w:rsid w:val="00543B1B"/>
    <w:rsid w:val="005513B0"/>
    <w:rsid w:val="005579D6"/>
    <w:rsid w:val="005669DA"/>
    <w:rsid w:val="005714ED"/>
    <w:rsid w:val="005718AB"/>
    <w:rsid w:val="005759E9"/>
    <w:rsid w:val="00582B98"/>
    <w:rsid w:val="00585418"/>
    <w:rsid w:val="005934D8"/>
    <w:rsid w:val="00596379"/>
    <w:rsid w:val="005966F8"/>
    <w:rsid w:val="005A77BF"/>
    <w:rsid w:val="005B6D36"/>
    <w:rsid w:val="005C5734"/>
    <w:rsid w:val="005D0E06"/>
    <w:rsid w:val="005D10C5"/>
    <w:rsid w:val="005D2087"/>
    <w:rsid w:val="005D2361"/>
    <w:rsid w:val="005D421A"/>
    <w:rsid w:val="005F4578"/>
    <w:rsid w:val="006050C5"/>
    <w:rsid w:val="00606E0B"/>
    <w:rsid w:val="00617A07"/>
    <w:rsid w:val="00620E00"/>
    <w:rsid w:val="006279D1"/>
    <w:rsid w:val="00632564"/>
    <w:rsid w:val="00644CF8"/>
    <w:rsid w:val="00654654"/>
    <w:rsid w:val="006556C8"/>
    <w:rsid w:val="0065583C"/>
    <w:rsid w:val="006614B6"/>
    <w:rsid w:val="00661783"/>
    <w:rsid w:val="00664C4E"/>
    <w:rsid w:val="00665BD9"/>
    <w:rsid w:val="006675EB"/>
    <w:rsid w:val="0067151F"/>
    <w:rsid w:val="00672005"/>
    <w:rsid w:val="006804E3"/>
    <w:rsid w:val="00681952"/>
    <w:rsid w:val="006879CA"/>
    <w:rsid w:val="00693EB8"/>
    <w:rsid w:val="006957BA"/>
    <w:rsid w:val="00695BA5"/>
    <w:rsid w:val="00696F41"/>
    <w:rsid w:val="006B01DE"/>
    <w:rsid w:val="006B0266"/>
    <w:rsid w:val="006B3A78"/>
    <w:rsid w:val="006B41D2"/>
    <w:rsid w:val="006C40FC"/>
    <w:rsid w:val="006C43B8"/>
    <w:rsid w:val="006C549A"/>
    <w:rsid w:val="006C7D36"/>
    <w:rsid w:val="006D284A"/>
    <w:rsid w:val="006D2ACF"/>
    <w:rsid w:val="006D3565"/>
    <w:rsid w:val="006E0CAF"/>
    <w:rsid w:val="006E20DF"/>
    <w:rsid w:val="006E650D"/>
    <w:rsid w:val="006F4DA7"/>
    <w:rsid w:val="00705E0B"/>
    <w:rsid w:val="00712F0C"/>
    <w:rsid w:val="00715D59"/>
    <w:rsid w:val="00717212"/>
    <w:rsid w:val="007328EB"/>
    <w:rsid w:val="00735630"/>
    <w:rsid w:val="00740388"/>
    <w:rsid w:val="00740F81"/>
    <w:rsid w:val="007518E7"/>
    <w:rsid w:val="0075268D"/>
    <w:rsid w:val="00754947"/>
    <w:rsid w:val="00754B4B"/>
    <w:rsid w:val="00761F1D"/>
    <w:rsid w:val="00762625"/>
    <w:rsid w:val="00764A3B"/>
    <w:rsid w:val="007671E4"/>
    <w:rsid w:val="00773988"/>
    <w:rsid w:val="00781CC8"/>
    <w:rsid w:val="00787209"/>
    <w:rsid w:val="007920BD"/>
    <w:rsid w:val="00793871"/>
    <w:rsid w:val="0079500A"/>
    <w:rsid w:val="0079508F"/>
    <w:rsid w:val="007A7F97"/>
    <w:rsid w:val="007B7A3D"/>
    <w:rsid w:val="007C131F"/>
    <w:rsid w:val="007C52AC"/>
    <w:rsid w:val="007D0B43"/>
    <w:rsid w:val="007D1776"/>
    <w:rsid w:val="007E126D"/>
    <w:rsid w:val="007E44CF"/>
    <w:rsid w:val="007E4863"/>
    <w:rsid w:val="007E740F"/>
    <w:rsid w:val="007E76AC"/>
    <w:rsid w:val="007F594D"/>
    <w:rsid w:val="007F7638"/>
    <w:rsid w:val="0080485B"/>
    <w:rsid w:val="00804970"/>
    <w:rsid w:val="008100F3"/>
    <w:rsid w:val="00812386"/>
    <w:rsid w:val="00812A89"/>
    <w:rsid w:val="008131B9"/>
    <w:rsid w:val="00816EBB"/>
    <w:rsid w:val="0082151D"/>
    <w:rsid w:val="00823642"/>
    <w:rsid w:val="00825A1C"/>
    <w:rsid w:val="00831B7C"/>
    <w:rsid w:val="00837FD2"/>
    <w:rsid w:val="008515BD"/>
    <w:rsid w:val="0085168C"/>
    <w:rsid w:val="008531FE"/>
    <w:rsid w:val="00863735"/>
    <w:rsid w:val="008648D2"/>
    <w:rsid w:val="00864C15"/>
    <w:rsid w:val="008736D3"/>
    <w:rsid w:val="00874BE1"/>
    <w:rsid w:val="0088151A"/>
    <w:rsid w:val="00881F4F"/>
    <w:rsid w:val="0089245B"/>
    <w:rsid w:val="008926BB"/>
    <w:rsid w:val="008935F0"/>
    <w:rsid w:val="00897D7F"/>
    <w:rsid w:val="008A1D2C"/>
    <w:rsid w:val="008A2F54"/>
    <w:rsid w:val="008A36D6"/>
    <w:rsid w:val="008A3892"/>
    <w:rsid w:val="008B1C88"/>
    <w:rsid w:val="008C15B7"/>
    <w:rsid w:val="008C2304"/>
    <w:rsid w:val="008C3403"/>
    <w:rsid w:val="008C4736"/>
    <w:rsid w:val="008D0468"/>
    <w:rsid w:val="008D15BA"/>
    <w:rsid w:val="008D3B48"/>
    <w:rsid w:val="008D5B4B"/>
    <w:rsid w:val="008E2548"/>
    <w:rsid w:val="008E2F1A"/>
    <w:rsid w:val="008E69CA"/>
    <w:rsid w:val="008E6DF1"/>
    <w:rsid w:val="008F0900"/>
    <w:rsid w:val="008F1B41"/>
    <w:rsid w:val="008F32FC"/>
    <w:rsid w:val="008F3455"/>
    <w:rsid w:val="0090080D"/>
    <w:rsid w:val="009024A4"/>
    <w:rsid w:val="0090653C"/>
    <w:rsid w:val="00914284"/>
    <w:rsid w:val="00916989"/>
    <w:rsid w:val="0092050E"/>
    <w:rsid w:val="009229F8"/>
    <w:rsid w:val="009235E5"/>
    <w:rsid w:val="0092486E"/>
    <w:rsid w:val="00925F0F"/>
    <w:rsid w:val="00926B9E"/>
    <w:rsid w:val="00933F91"/>
    <w:rsid w:val="00937653"/>
    <w:rsid w:val="00940E59"/>
    <w:rsid w:val="0094476A"/>
    <w:rsid w:val="00947232"/>
    <w:rsid w:val="00947B66"/>
    <w:rsid w:val="00951175"/>
    <w:rsid w:val="0095532E"/>
    <w:rsid w:val="009560E9"/>
    <w:rsid w:val="0096177E"/>
    <w:rsid w:val="00965C7D"/>
    <w:rsid w:val="00971289"/>
    <w:rsid w:val="0097136E"/>
    <w:rsid w:val="0097243B"/>
    <w:rsid w:val="00972F8D"/>
    <w:rsid w:val="009730A4"/>
    <w:rsid w:val="009743BA"/>
    <w:rsid w:val="00977186"/>
    <w:rsid w:val="00982FE6"/>
    <w:rsid w:val="0098307F"/>
    <w:rsid w:val="00985411"/>
    <w:rsid w:val="00986FDF"/>
    <w:rsid w:val="00992D9D"/>
    <w:rsid w:val="00993744"/>
    <w:rsid w:val="009A11CA"/>
    <w:rsid w:val="009A5B02"/>
    <w:rsid w:val="009B1355"/>
    <w:rsid w:val="009B6C80"/>
    <w:rsid w:val="009C0C9B"/>
    <w:rsid w:val="009C217B"/>
    <w:rsid w:val="009C235D"/>
    <w:rsid w:val="009C3038"/>
    <w:rsid w:val="009C3A83"/>
    <w:rsid w:val="009D34A8"/>
    <w:rsid w:val="009D4117"/>
    <w:rsid w:val="009E221A"/>
    <w:rsid w:val="009E28B5"/>
    <w:rsid w:val="009F0B00"/>
    <w:rsid w:val="009F5168"/>
    <w:rsid w:val="00A11452"/>
    <w:rsid w:val="00A16D3D"/>
    <w:rsid w:val="00A16F2C"/>
    <w:rsid w:val="00A25D6B"/>
    <w:rsid w:val="00A27CB9"/>
    <w:rsid w:val="00A33428"/>
    <w:rsid w:val="00A36701"/>
    <w:rsid w:val="00A41961"/>
    <w:rsid w:val="00A419A6"/>
    <w:rsid w:val="00A47527"/>
    <w:rsid w:val="00A478BA"/>
    <w:rsid w:val="00A512C4"/>
    <w:rsid w:val="00A539AE"/>
    <w:rsid w:val="00A54D25"/>
    <w:rsid w:val="00A54D3B"/>
    <w:rsid w:val="00A56844"/>
    <w:rsid w:val="00A56AC6"/>
    <w:rsid w:val="00A62F18"/>
    <w:rsid w:val="00A631B9"/>
    <w:rsid w:val="00A70D31"/>
    <w:rsid w:val="00A71A47"/>
    <w:rsid w:val="00A72FEA"/>
    <w:rsid w:val="00A76FE2"/>
    <w:rsid w:val="00A86A23"/>
    <w:rsid w:val="00A91A27"/>
    <w:rsid w:val="00AA04E3"/>
    <w:rsid w:val="00AA0BA5"/>
    <w:rsid w:val="00AA20EE"/>
    <w:rsid w:val="00AA357F"/>
    <w:rsid w:val="00AA465A"/>
    <w:rsid w:val="00AA7B80"/>
    <w:rsid w:val="00AB163D"/>
    <w:rsid w:val="00AB182D"/>
    <w:rsid w:val="00AB4602"/>
    <w:rsid w:val="00AB4CE4"/>
    <w:rsid w:val="00AB7B1D"/>
    <w:rsid w:val="00AC02FE"/>
    <w:rsid w:val="00AC541F"/>
    <w:rsid w:val="00AD7033"/>
    <w:rsid w:val="00AD79BF"/>
    <w:rsid w:val="00AE07D2"/>
    <w:rsid w:val="00AE178A"/>
    <w:rsid w:val="00AF06F9"/>
    <w:rsid w:val="00AF2B36"/>
    <w:rsid w:val="00AF5A46"/>
    <w:rsid w:val="00AF62F6"/>
    <w:rsid w:val="00B06042"/>
    <w:rsid w:val="00B06907"/>
    <w:rsid w:val="00B10E50"/>
    <w:rsid w:val="00B13632"/>
    <w:rsid w:val="00B20FDD"/>
    <w:rsid w:val="00B23E43"/>
    <w:rsid w:val="00B23E92"/>
    <w:rsid w:val="00B26D85"/>
    <w:rsid w:val="00B310BA"/>
    <w:rsid w:val="00B32D3F"/>
    <w:rsid w:val="00B46D6E"/>
    <w:rsid w:val="00B51093"/>
    <w:rsid w:val="00B52710"/>
    <w:rsid w:val="00B53176"/>
    <w:rsid w:val="00B557CA"/>
    <w:rsid w:val="00B641E4"/>
    <w:rsid w:val="00B67598"/>
    <w:rsid w:val="00B72CB2"/>
    <w:rsid w:val="00B76C2D"/>
    <w:rsid w:val="00B83E39"/>
    <w:rsid w:val="00B84BBB"/>
    <w:rsid w:val="00B857B8"/>
    <w:rsid w:val="00B868E1"/>
    <w:rsid w:val="00B90714"/>
    <w:rsid w:val="00B92FCD"/>
    <w:rsid w:val="00B939F3"/>
    <w:rsid w:val="00B9483D"/>
    <w:rsid w:val="00BA2C0A"/>
    <w:rsid w:val="00BA515B"/>
    <w:rsid w:val="00BA6B94"/>
    <w:rsid w:val="00BB6EA2"/>
    <w:rsid w:val="00BC0D64"/>
    <w:rsid w:val="00BC4607"/>
    <w:rsid w:val="00BC6289"/>
    <w:rsid w:val="00BF52FF"/>
    <w:rsid w:val="00BF5B36"/>
    <w:rsid w:val="00C023C5"/>
    <w:rsid w:val="00C03C0A"/>
    <w:rsid w:val="00C04A0E"/>
    <w:rsid w:val="00C16727"/>
    <w:rsid w:val="00C17D5F"/>
    <w:rsid w:val="00C227E6"/>
    <w:rsid w:val="00C228BF"/>
    <w:rsid w:val="00C2350B"/>
    <w:rsid w:val="00C3372E"/>
    <w:rsid w:val="00C33F9A"/>
    <w:rsid w:val="00C40EB8"/>
    <w:rsid w:val="00C439D4"/>
    <w:rsid w:val="00C43E48"/>
    <w:rsid w:val="00C545AD"/>
    <w:rsid w:val="00C56071"/>
    <w:rsid w:val="00C622D5"/>
    <w:rsid w:val="00C64B2E"/>
    <w:rsid w:val="00C72075"/>
    <w:rsid w:val="00C77CF9"/>
    <w:rsid w:val="00C80975"/>
    <w:rsid w:val="00C84459"/>
    <w:rsid w:val="00C86773"/>
    <w:rsid w:val="00C900B7"/>
    <w:rsid w:val="00CA212D"/>
    <w:rsid w:val="00CA4BB6"/>
    <w:rsid w:val="00CB1838"/>
    <w:rsid w:val="00CB68F9"/>
    <w:rsid w:val="00CC4ED3"/>
    <w:rsid w:val="00CC5335"/>
    <w:rsid w:val="00CC6BE0"/>
    <w:rsid w:val="00CC7D4D"/>
    <w:rsid w:val="00CD23CE"/>
    <w:rsid w:val="00CD5A39"/>
    <w:rsid w:val="00CE2D60"/>
    <w:rsid w:val="00CE5BA3"/>
    <w:rsid w:val="00CF41FF"/>
    <w:rsid w:val="00CF64D0"/>
    <w:rsid w:val="00CF6AA3"/>
    <w:rsid w:val="00D165CF"/>
    <w:rsid w:val="00D1701F"/>
    <w:rsid w:val="00D22BBB"/>
    <w:rsid w:val="00D26253"/>
    <w:rsid w:val="00D26878"/>
    <w:rsid w:val="00D30AA3"/>
    <w:rsid w:val="00D34313"/>
    <w:rsid w:val="00D35085"/>
    <w:rsid w:val="00D40EAD"/>
    <w:rsid w:val="00D500DE"/>
    <w:rsid w:val="00D51480"/>
    <w:rsid w:val="00D572B4"/>
    <w:rsid w:val="00D57519"/>
    <w:rsid w:val="00D57BDC"/>
    <w:rsid w:val="00D66795"/>
    <w:rsid w:val="00D767C9"/>
    <w:rsid w:val="00D85B24"/>
    <w:rsid w:val="00D97144"/>
    <w:rsid w:val="00DA52EB"/>
    <w:rsid w:val="00DA57C6"/>
    <w:rsid w:val="00DB5794"/>
    <w:rsid w:val="00DC3E1D"/>
    <w:rsid w:val="00DC6326"/>
    <w:rsid w:val="00DC6419"/>
    <w:rsid w:val="00DC6FF2"/>
    <w:rsid w:val="00DD4472"/>
    <w:rsid w:val="00DE0040"/>
    <w:rsid w:val="00DE2FFF"/>
    <w:rsid w:val="00DE3008"/>
    <w:rsid w:val="00DE4E29"/>
    <w:rsid w:val="00DE631B"/>
    <w:rsid w:val="00DF15E9"/>
    <w:rsid w:val="00E03792"/>
    <w:rsid w:val="00E201FF"/>
    <w:rsid w:val="00E212C5"/>
    <w:rsid w:val="00E2443E"/>
    <w:rsid w:val="00E408FA"/>
    <w:rsid w:val="00E4560D"/>
    <w:rsid w:val="00E52C38"/>
    <w:rsid w:val="00E553BB"/>
    <w:rsid w:val="00E55D64"/>
    <w:rsid w:val="00E60312"/>
    <w:rsid w:val="00E66F93"/>
    <w:rsid w:val="00E67A58"/>
    <w:rsid w:val="00E76CDC"/>
    <w:rsid w:val="00E901F3"/>
    <w:rsid w:val="00E912A1"/>
    <w:rsid w:val="00E93B57"/>
    <w:rsid w:val="00E95DCD"/>
    <w:rsid w:val="00E97B86"/>
    <w:rsid w:val="00EA3C60"/>
    <w:rsid w:val="00EA7CCB"/>
    <w:rsid w:val="00EA7D82"/>
    <w:rsid w:val="00EB21AD"/>
    <w:rsid w:val="00EB790B"/>
    <w:rsid w:val="00EB7F0D"/>
    <w:rsid w:val="00EC15D5"/>
    <w:rsid w:val="00EC3AD1"/>
    <w:rsid w:val="00EC58EE"/>
    <w:rsid w:val="00EC6C4C"/>
    <w:rsid w:val="00ED1A43"/>
    <w:rsid w:val="00EE0BA3"/>
    <w:rsid w:val="00EE49BE"/>
    <w:rsid w:val="00EE5532"/>
    <w:rsid w:val="00EF4C7C"/>
    <w:rsid w:val="00EF5063"/>
    <w:rsid w:val="00EF677C"/>
    <w:rsid w:val="00EF7EF4"/>
    <w:rsid w:val="00F01CDE"/>
    <w:rsid w:val="00F02F52"/>
    <w:rsid w:val="00F110E7"/>
    <w:rsid w:val="00F16514"/>
    <w:rsid w:val="00F2497A"/>
    <w:rsid w:val="00F2785E"/>
    <w:rsid w:val="00F27F4E"/>
    <w:rsid w:val="00F358DE"/>
    <w:rsid w:val="00F375C1"/>
    <w:rsid w:val="00F4268D"/>
    <w:rsid w:val="00F46322"/>
    <w:rsid w:val="00F46C1C"/>
    <w:rsid w:val="00F4753F"/>
    <w:rsid w:val="00F51F85"/>
    <w:rsid w:val="00F52EB9"/>
    <w:rsid w:val="00F53217"/>
    <w:rsid w:val="00F53DB3"/>
    <w:rsid w:val="00F60AE8"/>
    <w:rsid w:val="00F64868"/>
    <w:rsid w:val="00F67F23"/>
    <w:rsid w:val="00F75CD0"/>
    <w:rsid w:val="00F81B72"/>
    <w:rsid w:val="00F83CA4"/>
    <w:rsid w:val="00F91BBB"/>
    <w:rsid w:val="00F92814"/>
    <w:rsid w:val="00F96FBD"/>
    <w:rsid w:val="00FA2305"/>
    <w:rsid w:val="00FA3F82"/>
    <w:rsid w:val="00FA46D4"/>
    <w:rsid w:val="00FA7D35"/>
    <w:rsid w:val="00FB151F"/>
    <w:rsid w:val="00FB6FF6"/>
    <w:rsid w:val="00FB7DD8"/>
    <w:rsid w:val="00FC5C6D"/>
    <w:rsid w:val="00FD02FB"/>
    <w:rsid w:val="00FD0418"/>
    <w:rsid w:val="00FD6033"/>
    <w:rsid w:val="00FD6AB4"/>
    <w:rsid w:val="00FF0423"/>
    <w:rsid w:val="00FF432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18D7E4"/>
  <w15:docId w15:val="{02C5DE4B-0A8C-4453-AA25-E65011D2A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0DD"/>
    <w:pPr>
      <w:spacing w:line="360" w:lineRule="auto"/>
      <w:jc w:val="both"/>
    </w:pPr>
  </w:style>
  <w:style w:type="paragraph" w:styleId="Ttulo1">
    <w:name w:val="heading 1"/>
    <w:basedOn w:val="Normal"/>
    <w:next w:val="Normal"/>
    <w:link w:val="Ttulo1Car"/>
    <w:uiPriority w:val="99"/>
    <w:qFormat/>
    <w:rsid w:val="00F53217"/>
    <w:pPr>
      <w:keepNext/>
      <w:keepLines/>
      <w:numPr>
        <w:numId w:val="1"/>
      </w:numPr>
      <w:spacing w:before="480" w:after="0"/>
      <w:outlineLvl w:val="0"/>
    </w:pPr>
    <w:rPr>
      <w:rFonts w:ascii="Cambria" w:eastAsia="Times New Roman" w:hAnsi="Cambria" w:cs="Cambria"/>
      <w:b/>
      <w:bCs/>
      <w:sz w:val="28"/>
      <w:szCs w:val="28"/>
    </w:rPr>
  </w:style>
  <w:style w:type="paragraph" w:styleId="Ttulo2">
    <w:name w:val="heading 2"/>
    <w:basedOn w:val="Normal"/>
    <w:next w:val="Normal"/>
    <w:link w:val="Ttulo2Car"/>
    <w:uiPriority w:val="99"/>
    <w:qFormat/>
    <w:rsid w:val="00F53217"/>
    <w:pPr>
      <w:keepNext/>
      <w:keepLines/>
      <w:numPr>
        <w:ilvl w:val="1"/>
        <w:numId w:val="1"/>
      </w:numPr>
      <w:spacing w:before="200" w:after="0"/>
      <w:outlineLvl w:val="1"/>
    </w:pPr>
    <w:rPr>
      <w:rFonts w:ascii="Cambria" w:eastAsia="Times New Roman" w:hAnsi="Cambria" w:cs="Cambria"/>
      <w:b/>
      <w:bCs/>
      <w:sz w:val="26"/>
      <w:szCs w:val="26"/>
    </w:rPr>
  </w:style>
  <w:style w:type="paragraph" w:styleId="Ttulo3">
    <w:name w:val="heading 3"/>
    <w:basedOn w:val="Normal"/>
    <w:next w:val="Normal"/>
    <w:link w:val="Ttulo3Car"/>
    <w:uiPriority w:val="99"/>
    <w:qFormat/>
    <w:rsid w:val="009229F8"/>
    <w:pPr>
      <w:keepNext/>
      <w:keepLines/>
      <w:numPr>
        <w:ilvl w:val="2"/>
        <w:numId w:val="1"/>
      </w:numPr>
      <w:spacing w:before="200" w:after="0"/>
      <w:outlineLvl w:val="2"/>
    </w:pPr>
    <w:rPr>
      <w:rFonts w:ascii="Cambria" w:eastAsia="Times New Roman" w:hAnsi="Cambria" w:cs="Cambria"/>
      <w:b/>
      <w:bCs/>
      <w:sz w:val="24"/>
    </w:rPr>
  </w:style>
  <w:style w:type="paragraph" w:styleId="Ttulo4">
    <w:name w:val="heading 4"/>
    <w:basedOn w:val="Normal"/>
    <w:next w:val="Normal"/>
    <w:link w:val="Ttulo4Car"/>
    <w:uiPriority w:val="99"/>
    <w:qFormat/>
    <w:rsid w:val="002A454A"/>
    <w:pPr>
      <w:keepNext/>
      <w:keepLines/>
      <w:numPr>
        <w:ilvl w:val="3"/>
        <w:numId w:val="1"/>
      </w:numPr>
      <w:spacing w:before="200" w:after="0"/>
      <w:outlineLvl w:val="3"/>
    </w:pPr>
    <w:rPr>
      <w:rFonts w:ascii="Cambria" w:eastAsia="Times New Roman" w:hAnsi="Cambria" w:cs="Cambria"/>
      <w:b/>
      <w:bCs/>
      <w:iCs/>
    </w:rPr>
  </w:style>
  <w:style w:type="paragraph" w:styleId="Ttulo5">
    <w:name w:val="heading 5"/>
    <w:basedOn w:val="Normal"/>
    <w:next w:val="Normal"/>
    <w:link w:val="Ttulo5Car"/>
    <w:uiPriority w:val="99"/>
    <w:qFormat/>
    <w:rsid w:val="00143E57"/>
    <w:pPr>
      <w:keepNext/>
      <w:keepLines/>
      <w:numPr>
        <w:ilvl w:val="4"/>
        <w:numId w:val="1"/>
      </w:numPr>
      <w:spacing w:before="200" w:after="0"/>
      <w:outlineLvl w:val="4"/>
    </w:pPr>
    <w:rPr>
      <w:rFonts w:ascii="Cambria" w:eastAsia="Times New Roman" w:hAnsi="Cambria" w:cs="Cambria"/>
      <w:color w:val="243F60"/>
    </w:rPr>
  </w:style>
  <w:style w:type="paragraph" w:styleId="Ttulo6">
    <w:name w:val="heading 6"/>
    <w:basedOn w:val="Normal"/>
    <w:next w:val="Normal"/>
    <w:link w:val="Ttulo6Car"/>
    <w:uiPriority w:val="99"/>
    <w:qFormat/>
    <w:rsid w:val="00143E57"/>
    <w:pPr>
      <w:keepNext/>
      <w:keepLines/>
      <w:numPr>
        <w:ilvl w:val="5"/>
        <w:numId w:val="1"/>
      </w:numPr>
      <w:spacing w:before="200" w:after="0"/>
      <w:outlineLvl w:val="5"/>
    </w:pPr>
    <w:rPr>
      <w:rFonts w:ascii="Cambria" w:eastAsia="Times New Roman" w:hAnsi="Cambria" w:cs="Cambria"/>
      <w:i/>
      <w:iCs/>
      <w:color w:val="243F60"/>
    </w:rPr>
  </w:style>
  <w:style w:type="paragraph" w:styleId="Ttulo7">
    <w:name w:val="heading 7"/>
    <w:basedOn w:val="Normal"/>
    <w:next w:val="Normal"/>
    <w:link w:val="Ttulo7Car"/>
    <w:uiPriority w:val="99"/>
    <w:qFormat/>
    <w:rsid w:val="00143E57"/>
    <w:pPr>
      <w:keepNext/>
      <w:keepLines/>
      <w:numPr>
        <w:ilvl w:val="6"/>
        <w:numId w:val="1"/>
      </w:numPr>
      <w:spacing w:before="200" w:after="0"/>
      <w:outlineLvl w:val="6"/>
    </w:pPr>
    <w:rPr>
      <w:rFonts w:ascii="Cambria" w:eastAsia="Times New Roman" w:hAnsi="Cambria" w:cs="Cambria"/>
      <w:i/>
      <w:iCs/>
      <w:color w:val="404040"/>
    </w:rPr>
  </w:style>
  <w:style w:type="paragraph" w:styleId="Ttulo8">
    <w:name w:val="heading 8"/>
    <w:basedOn w:val="Normal"/>
    <w:next w:val="Normal"/>
    <w:link w:val="Ttulo8Car"/>
    <w:uiPriority w:val="99"/>
    <w:qFormat/>
    <w:rsid w:val="00143E57"/>
    <w:pPr>
      <w:keepNext/>
      <w:keepLines/>
      <w:numPr>
        <w:ilvl w:val="7"/>
        <w:numId w:val="1"/>
      </w:numPr>
      <w:spacing w:before="200" w:after="0"/>
      <w:outlineLvl w:val="7"/>
    </w:pPr>
    <w:rPr>
      <w:rFonts w:ascii="Cambria" w:eastAsia="Times New Roman" w:hAnsi="Cambria" w:cs="Cambria"/>
      <w:color w:val="404040"/>
      <w:sz w:val="20"/>
      <w:szCs w:val="20"/>
    </w:rPr>
  </w:style>
  <w:style w:type="paragraph" w:styleId="Ttulo9">
    <w:name w:val="heading 9"/>
    <w:basedOn w:val="Normal"/>
    <w:next w:val="Normal"/>
    <w:link w:val="Ttulo9Car"/>
    <w:uiPriority w:val="99"/>
    <w:qFormat/>
    <w:rsid w:val="00143E57"/>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F53217"/>
    <w:rPr>
      <w:rFonts w:ascii="Cambria" w:eastAsia="Times New Roman" w:hAnsi="Cambria" w:cs="Cambria"/>
      <w:b/>
      <w:bCs/>
      <w:sz w:val="28"/>
      <w:szCs w:val="28"/>
    </w:rPr>
  </w:style>
  <w:style w:type="character" w:customStyle="1" w:styleId="Ttulo2Car">
    <w:name w:val="Título 2 Car"/>
    <w:basedOn w:val="Fuentedeprrafopredeter"/>
    <w:link w:val="Ttulo2"/>
    <w:uiPriority w:val="99"/>
    <w:rsid w:val="00F53217"/>
    <w:rPr>
      <w:rFonts w:ascii="Cambria" w:eastAsia="Times New Roman" w:hAnsi="Cambria" w:cs="Cambria"/>
      <w:b/>
      <w:bCs/>
      <w:sz w:val="26"/>
      <w:szCs w:val="26"/>
    </w:rPr>
  </w:style>
  <w:style w:type="character" w:customStyle="1" w:styleId="Ttulo3Car">
    <w:name w:val="Título 3 Car"/>
    <w:basedOn w:val="Fuentedeprrafopredeter"/>
    <w:link w:val="Ttulo3"/>
    <w:uiPriority w:val="99"/>
    <w:rsid w:val="009229F8"/>
    <w:rPr>
      <w:rFonts w:ascii="Cambria" w:eastAsia="Times New Roman" w:hAnsi="Cambria" w:cs="Cambria"/>
      <w:b/>
      <w:bCs/>
      <w:sz w:val="24"/>
    </w:rPr>
  </w:style>
  <w:style w:type="character" w:customStyle="1" w:styleId="Ttulo4Car">
    <w:name w:val="Título 4 Car"/>
    <w:basedOn w:val="Fuentedeprrafopredeter"/>
    <w:link w:val="Ttulo4"/>
    <w:uiPriority w:val="99"/>
    <w:rsid w:val="002A454A"/>
    <w:rPr>
      <w:rFonts w:ascii="Cambria" w:eastAsia="Times New Roman" w:hAnsi="Cambria" w:cs="Cambria"/>
      <w:b/>
      <w:bCs/>
      <w:iCs/>
    </w:rPr>
  </w:style>
  <w:style w:type="character" w:customStyle="1" w:styleId="Ttulo5Car">
    <w:name w:val="Título 5 Car"/>
    <w:basedOn w:val="Fuentedeprrafopredeter"/>
    <w:link w:val="Ttulo5"/>
    <w:uiPriority w:val="99"/>
    <w:rsid w:val="00143E57"/>
    <w:rPr>
      <w:rFonts w:ascii="Cambria" w:eastAsia="Times New Roman" w:hAnsi="Cambria" w:cs="Cambria"/>
      <w:color w:val="243F60"/>
    </w:rPr>
  </w:style>
  <w:style w:type="character" w:customStyle="1" w:styleId="Ttulo6Car">
    <w:name w:val="Título 6 Car"/>
    <w:basedOn w:val="Fuentedeprrafopredeter"/>
    <w:link w:val="Ttulo6"/>
    <w:uiPriority w:val="99"/>
    <w:rsid w:val="00143E57"/>
    <w:rPr>
      <w:rFonts w:ascii="Cambria" w:eastAsia="Times New Roman" w:hAnsi="Cambria" w:cs="Cambria"/>
      <w:i/>
      <w:iCs/>
      <w:color w:val="243F60"/>
    </w:rPr>
  </w:style>
  <w:style w:type="character" w:customStyle="1" w:styleId="Ttulo7Car">
    <w:name w:val="Título 7 Car"/>
    <w:basedOn w:val="Fuentedeprrafopredeter"/>
    <w:link w:val="Ttulo7"/>
    <w:uiPriority w:val="99"/>
    <w:rsid w:val="00143E57"/>
    <w:rPr>
      <w:rFonts w:ascii="Cambria" w:eastAsia="Times New Roman" w:hAnsi="Cambria" w:cs="Cambria"/>
      <w:i/>
      <w:iCs/>
      <w:color w:val="404040"/>
    </w:rPr>
  </w:style>
  <w:style w:type="character" w:customStyle="1" w:styleId="Ttulo8Car">
    <w:name w:val="Título 8 Car"/>
    <w:basedOn w:val="Fuentedeprrafopredeter"/>
    <w:link w:val="Ttulo8"/>
    <w:uiPriority w:val="99"/>
    <w:rsid w:val="00143E57"/>
    <w:rPr>
      <w:rFonts w:ascii="Cambria" w:eastAsia="Times New Roman" w:hAnsi="Cambria" w:cs="Cambria"/>
      <w:color w:val="404040"/>
      <w:sz w:val="20"/>
      <w:szCs w:val="20"/>
    </w:rPr>
  </w:style>
  <w:style w:type="character" w:customStyle="1" w:styleId="Ttulo9Car">
    <w:name w:val="Título 9 Car"/>
    <w:basedOn w:val="Fuentedeprrafopredeter"/>
    <w:link w:val="Ttulo9"/>
    <w:uiPriority w:val="99"/>
    <w:rsid w:val="00143E57"/>
    <w:rPr>
      <w:rFonts w:ascii="Cambria" w:eastAsia="Times New Roman" w:hAnsi="Cambria" w:cs="Cambria"/>
      <w:i/>
      <w:iCs/>
      <w:color w:val="404040"/>
      <w:sz w:val="20"/>
      <w:szCs w:val="20"/>
    </w:rPr>
  </w:style>
  <w:style w:type="paragraph" w:styleId="Prrafodelista">
    <w:name w:val="List Paragraph"/>
    <w:basedOn w:val="Normal"/>
    <w:uiPriority w:val="1"/>
    <w:qFormat/>
    <w:rsid w:val="00143E57"/>
    <w:pPr>
      <w:ind w:left="720"/>
    </w:pPr>
    <w:rPr>
      <w:rFonts w:ascii="Calibri" w:eastAsia="Calibri" w:hAnsi="Calibri" w:cs="Calibri"/>
    </w:rPr>
  </w:style>
  <w:style w:type="paragraph" w:styleId="TtuloTDC">
    <w:name w:val="TOC Heading"/>
    <w:basedOn w:val="Ttulo1"/>
    <w:next w:val="Normal"/>
    <w:uiPriority w:val="39"/>
    <w:semiHidden/>
    <w:unhideWhenUsed/>
    <w:qFormat/>
    <w:rsid w:val="00143E57"/>
    <w:pPr>
      <w:numPr>
        <w:numId w:val="0"/>
      </w:numPr>
      <w:outlineLvl w:val="9"/>
    </w:pPr>
    <w:rPr>
      <w:rFonts w:asciiTheme="majorHAnsi" w:eastAsiaTheme="majorEastAsia" w:hAnsiTheme="majorHAnsi" w:cstheme="majorBidi"/>
      <w:color w:val="365F91" w:themeColor="accent1" w:themeShade="BF"/>
      <w:lang w:eastAsia="es-ES"/>
    </w:rPr>
  </w:style>
  <w:style w:type="paragraph" w:styleId="Encabezado">
    <w:name w:val="header"/>
    <w:basedOn w:val="Normal"/>
    <w:link w:val="EncabezadoCar"/>
    <w:uiPriority w:val="99"/>
    <w:unhideWhenUsed/>
    <w:rsid w:val="003200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200DD"/>
  </w:style>
  <w:style w:type="paragraph" w:styleId="Textodeglobo">
    <w:name w:val="Balloon Text"/>
    <w:basedOn w:val="Normal"/>
    <w:link w:val="TextodegloboCar"/>
    <w:uiPriority w:val="99"/>
    <w:semiHidden/>
    <w:unhideWhenUsed/>
    <w:rsid w:val="003200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0DD"/>
    <w:rPr>
      <w:rFonts w:ascii="Tahoma" w:hAnsi="Tahoma" w:cs="Tahoma"/>
      <w:sz w:val="16"/>
      <w:szCs w:val="16"/>
    </w:rPr>
  </w:style>
  <w:style w:type="paragraph" w:styleId="Piedepgina">
    <w:name w:val="footer"/>
    <w:basedOn w:val="Normal"/>
    <w:link w:val="PiedepginaCar"/>
    <w:uiPriority w:val="99"/>
    <w:unhideWhenUsed/>
    <w:rsid w:val="00C844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4459"/>
  </w:style>
  <w:style w:type="paragraph" w:styleId="TDC1">
    <w:name w:val="toc 1"/>
    <w:basedOn w:val="Normal"/>
    <w:next w:val="Normal"/>
    <w:autoRedefine/>
    <w:uiPriority w:val="39"/>
    <w:unhideWhenUsed/>
    <w:rsid w:val="00762625"/>
    <w:pPr>
      <w:spacing w:after="100"/>
    </w:pPr>
  </w:style>
  <w:style w:type="paragraph" w:styleId="TDC2">
    <w:name w:val="toc 2"/>
    <w:basedOn w:val="Normal"/>
    <w:next w:val="Normal"/>
    <w:autoRedefine/>
    <w:uiPriority w:val="39"/>
    <w:unhideWhenUsed/>
    <w:rsid w:val="00762625"/>
    <w:pPr>
      <w:spacing w:after="100"/>
      <w:ind w:left="220"/>
    </w:pPr>
  </w:style>
  <w:style w:type="paragraph" w:styleId="TDC3">
    <w:name w:val="toc 3"/>
    <w:basedOn w:val="Normal"/>
    <w:next w:val="Normal"/>
    <w:autoRedefine/>
    <w:uiPriority w:val="39"/>
    <w:unhideWhenUsed/>
    <w:rsid w:val="00762625"/>
    <w:pPr>
      <w:spacing w:after="100"/>
      <w:ind w:left="440"/>
    </w:pPr>
  </w:style>
  <w:style w:type="character" w:styleId="Hipervnculo">
    <w:name w:val="Hyperlink"/>
    <w:basedOn w:val="Fuentedeprrafopredeter"/>
    <w:uiPriority w:val="99"/>
    <w:unhideWhenUsed/>
    <w:rsid w:val="00762625"/>
    <w:rPr>
      <w:color w:val="0000FF" w:themeColor="hyperlink"/>
      <w:u w:val="single"/>
    </w:rPr>
  </w:style>
  <w:style w:type="paragraph" w:styleId="Sinespaciado">
    <w:name w:val="No Spacing"/>
    <w:link w:val="SinespaciadoCar"/>
    <w:uiPriority w:val="1"/>
    <w:qFormat/>
    <w:rsid w:val="00AD7033"/>
    <w:pPr>
      <w:spacing w:after="0" w:line="240" w:lineRule="auto"/>
      <w:jc w:val="both"/>
    </w:pPr>
  </w:style>
  <w:style w:type="table" w:styleId="Tablaconcuadrcula">
    <w:name w:val="Table Grid"/>
    <w:basedOn w:val="Tablanormal"/>
    <w:uiPriority w:val="59"/>
    <w:semiHidden/>
    <w:unhideWhenUsed/>
    <w:rsid w:val="00035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43739C"/>
  </w:style>
  <w:style w:type="paragraph" w:styleId="Textoindependiente">
    <w:name w:val="Body Text"/>
    <w:basedOn w:val="Normal"/>
    <w:link w:val="TextoindependienteCar"/>
    <w:uiPriority w:val="1"/>
    <w:qFormat/>
    <w:rsid w:val="00DE4E29"/>
    <w:pPr>
      <w:widowControl w:val="0"/>
      <w:autoSpaceDE w:val="0"/>
      <w:autoSpaceDN w:val="0"/>
      <w:spacing w:after="0" w:line="240" w:lineRule="auto"/>
      <w:jc w:val="left"/>
    </w:pPr>
    <w:rPr>
      <w:rFonts w:ascii="Calibri" w:eastAsia="Calibri" w:hAnsi="Calibri" w:cs="Calibri"/>
    </w:rPr>
  </w:style>
  <w:style w:type="character" w:customStyle="1" w:styleId="TextoindependienteCar">
    <w:name w:val="Texto independiente Car"/>
    <w:basedOn w:val="Fuentedeprrafopredeter"/>
    <w:link w:val="Textoindependiente"/>
    <w:uiPriority w:val="1"/>
    <w:rsid w:val="00DE4E29"/>
    <w:rPr>
      <w:rFonts w:ascii="Calibri" w:eastAsia="Calibri" w:hAnsi="Calibri" w:cs="Calibri"/>
    </w:rPr>
  </w:style>
  <w:style w:type="table" w:customStyle="1" w:styleId="TableNormal">
    <w:name w:val="Table Normal"/>
    <w:uiPriority w:val="2"/>
    <w:semiHidden/>
    <w:unhideWhenUsed/>
    <w:qFormat/>
    <w:rsid w:val="002D2D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D2DFE"/>
    <w:pPr>
      <w:widowControl w:val="0"/>
      <w:autoSpaceDE w:val="0"/>
      <w:autoSpaceDN w:val="0"/>
      <w:spacing w:before="39" w:after="0" w:line="240" w:lineRule="auto"/>
      <w:jc w:val="center"/>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4347">
      <w:bodyDiv w:val="1"/>
      <w:marLeft w:val="0"/>
      <w:marRight w:val="0"/>
      <w:marTop w:val="0"/>
      <w:marBottom w:val="0"/>
      <w:divBdr>
        <w:top w:val="none" w:sz="0" w:space="0" w:color="auto"/>
        <w:left w:val="none" w:sz="0" w:space="0" w:color="auto"/>
        <w:bottom w:val="none" w:sz="0" w:space="0" w:color="auto"/>
        <w:right w:val="none" w:sz="0" w:space="0" w:color="auto"/>
      </w:divBdr>
    </w:div>
    <w:div w:id="47073693">
      <w:bodyDiv w:val="1"/>
      <w:marLeft w:val="0"/>
      <w:marRight w:val="0"/>
      <w:marTop w:val="0"/>
      <w:marBottom w:val="0"/>
      <w:divBdr>
        <w:top w:val="none" w:sz="0" w:space="0" w:color="auto"/>
        <w:left w:val="none" w:sz="0" w:space="0" w:color="auto"/>
        <w:bottom w:val="none" w:sz="0" w:space="0" w:color="auto"/>
        <w:right w:val="none" w:sz="0" w:space="0" w:color="auto"/>
      </w:divBdr>
    </w:div>
    <w:div w:id="150371323">
      <w:bodyDiv w:val="1"/>
      <w:marLeft w:val="0"/>
      <w:marRight w:val="0"/>
      <w:marTop w:val="0"/>
      <w:marBottom w:val="0"/>
      <w:divBdr>
        <w:top w:val="none" w:sz="0" w:space="0" w:color="auto"/>
        <w:left w:val="none" w:sz="0" w:space="0" w:color="auto"/>
        <w:bottom w:val="none" w:sz="0" w:space="0" w:color="auto"/>
        <w:right w:val="none" w:sz="0" w:space="0" w:color="auto"/>
      </w:divBdr>
    </w:div>
    <w:div w:id="182091005">
      <w:bodyDiv w:val="1"/>
      <w:marLeft w:val="0"/>
      <w:marRight w:val="0"/>
      <w:marTop w:val="0"/>
      <w:marBottom w:val="0"/>
      <w:divBdr>
        <w:top w:val="none" w:sz="0" w:space="0" w:color="auto"/>
        <w:left w:val="none" w:sz="0" w:space="0" w:color="auto"/>
        <w:bottom w:val="none" w:sz="0" w:space="0" w:color="auto"/>
        <w:right w:val="none" w:sz="0" w:space="0" w:color="auto"/>
      </w:divBdr>
    </w:div>
    <w:div w:id="208734108">
      <w:bodyDiv w:val="1"/>
      <w:marLeft w:val="0"/>
      <w:marRight w:val="0"/>
      <w:marTop w:val="0"/>
      <w:marBottom w:val="0"/>
      <w:divBdr>
        <w:top w:val="none" w:sz="0" w:space="0" w:color="auto"/>
        <w:left w:val="none" w:sz="0" w:space="0" w:color="auto"/>
        <w:bottom w:val="none" w:sz="0" w:space="0" w:color="auto"/>
        <w:right w:val="none" w:sz="0" w:space="0" w:color="auto"/>
      </w:divBdr>
    </w:div>
    <w:div w:id="274409964">
      <w:bodyDiv w:val="1"/>
      <w:marLeft w:val="0"/>
      <w:marRight w:val="0"/>
      <w:marTop w:val="0"/>
      <w:marBottom w:val="0"/>
      <w:divBdr>
        <w:top w:val="none" w:sz="0" w:space="0" w:color="auto"/>
        <w:left w:val="none" w:sz="0" w:space="0" w:color="auto"/>
        <w:bottom w:val="none" w:sz="0" w:space="0" w:color="auto"/>
        <w:right w:val="none" w:sz="0" w:space="0" w:color="auto"/>
      </w:divBdr>
    </w:div>
    <w:div w:id="395247880">
      <w:bodyDiv w:val="1"/>
      <w:marLeft w:val="0"/>
      <w:marRight w:val="0"/>
      <w:marTop w:val="0"/>
      <w:marBottom w:val="0"/>
      <w:divBdr>
        <w:top w:val="none" w:sz="0" w:space="0" w:color="auto"/>
        <w:left w:val="none" w:sz="0" w:space="0" w:color="auto"/>
        <w:bottom w:val="none" w:sz="0" w:space="0" w:color="auto"/>
        <w:right w:val="none" w:sz="0" w:space="0" w:color="auto"/>
      </w:divBdr>
    </w:div>
    <w:div w:id="452528724">
      <w:bodyDiv w:val="1"/>
      <w:marLeft w:val="0"/>
      <w:marRight w:val="0"/>
      <w:marTop w:val="0"/>
      <w:marBottom w:val="0"/>
      <w:divBdr>
        <w:top w:val="none" w:sz="0" w:space="0" w:color="auto"/>
        <w:left w:val="none" w:sz="0" w:space="0" w:color="auto"/>
        <w:bottom w:val="none" w:sz="0" w:space="0" w:color="auto"/>
        <w:right w:val="none" w:sz="0" w:space="0" w:color="auto"/>
      </w:divBdr>
    </w:div>
    <w:div w:id="465202162">
      <w:bodyDiv w:val="1"/>
      <w:marLeft w:val="0"/>
      <w:marRight w:val="0"/>
      <w:marTop w:val="0"/>
      <w:marBottom w:val="0"/>
      <w:divBdr>
        <w:top w:val="none" w:sz="0" w:space="0" w:color="auto"/>
        <w:left w:val="none" w:sz="0" w:space="0" w:color="auto"/>
        <w:bottom w:val="none" w:sz="0" w:space="0" w:color="auto"/>
        <w:right w:val="none" w:sz="0" w:space="0" w:color="auto"/>
      </w:divBdr>
    </w:div>
    <w:div w:id="486869569">
      <w:bodyDiv w:val="1"/>
      <w:marLeft w:val="0"/>
      <w:marRight w:val="0"/>
      <w:marTop w:val="0"/>
      <w:marBottom w:val="0"/>
      <w:divBdr>
        <w:top w:val="none" w:sz="0" w:space="0" w:color="auto"/>
        <w:left w:val="none" w:sz="0" w:space="0" w:color="auto"/>
        <w:bottom w:val="none" w:sz="0" w:space="0" w:color="auto"/>
        <w:right w:val="none" w:sz="0" w:space="0" w:color="auto"/>
      </w:divBdr>
    </w:div>
    <w:div w:id="500659302">
      <w:bodyDiv w:val="1"/>
      <w:marLeft w:val="0"/>
      <w:marRight w:val="0"/>
      <w:marTop w:val="0"/>
      <w:marBottom w:val="0"/>
      <w:divBdr>
        <w:top w:val="none" w:sz="0" w:space="0" w:color="auto"/>
        <w:left w:val="none" w:sz="0" w:space="0" w:color="auto"/>
        <w:bottom w:val="none" w:sz="0" w:space="0" w:color="auto"/>
        <w:right w:val="none" w:sz="0" w:space="0" w:color="auto"/>
      </w:divBdr>
    </w:div>
    <w:div w:id="507408350">
      <w:bodyDiv w:val="1"/>
      <w:marLeft w:val="0"/>
      <w:marRight w:val="0"/>
      <w:marTop w:val="0"/>
      <w:marBottom w:val="0"/>
      <w:divBdr>
        <w:top w:val="none" w:sz="0" w:space="0" w:color="auto"/>
        <w:left w:val="none" w:sz="0" w:space="0" w:color="auto"/>
        <w:bottom w:val="none" w:sz="0" w:space="0" w:color="auto"/>
        <w:right w:val="none" w:sz="0" w:space="0" w:color="auto"/>
      </w:divBdr>
    </w:div>
    <w:div w:id="556935278">
      <w:bodyDiv w:val="1"/>
      <w:marLeft w:val="0"/>
      <w:marRight w:val="0"/>
      <w:marTop w:val="0"/>
      <w:marBottom w:val="0"/>
      <w:divBdr>
        <w:top w:val="none" w:sz="0" w:space="0" w:color="auto"/>
        <w:left w:val="none" w:sz="0" w:space="0" w:color="auto"/>
        <w:bottom w:val="none" w:sz="0" w:space="0" w:color="auto"/>
        <w:right w:val="none" w:sz="0" w:space="0" w:color="auto"/>
      </w:divBdr>
    </w:div>
    <w:div w:id="557401432">
      <w:bodyDiv w:val="1"/>
      <w:marLeft w:val="0"/>
      <w:marRight w:val="0"/>
      <w:marTop w:val="0"/>
      <w:marBottom w:val="0"/>
      <w:divBdr>
        <w:top w:val="none" w:sz="0" w:space="0" w:color="auto"/>
        <w:left w:val="none" w:sz="0" w:space="0" w:color="auto"/>
        <w:bottom w:val="none" w:sz="0" w:space="0" w:color="auto"/>
        <w:right w:val="none" w:sz="0" w:space="0" w:color="auto"/>
      </w:divBdr>
    </w:div>
    <w:div w:id="561796485">
      <w:bodyDiv w:val="1"/>
      <w:marLeft w:val="0"/>
      <w:marRight w:val="0"/>
      <w:marTop w:val="0"/>
      <w:marBottom w:val="0"/>
      <w:divBdr>
        <w:top w:val="none" w:sz="0" w:space="0" w:color="auto"/>
        <w:left w:val="none" w:sz="0" w:space="0" w:color="auto"/>
        <w:bottom w:val="none" w:sz="0" w:space="0" w:color="auto"/>
        <w:right w:val="none" w:sz="0" w:space="0" w:color="auto"/>
      </w:divBdr>
    </w:div>
    <w:div w:id="565576246">
      <w:bodyDiv w:val="1"/>
      <w:marLeft w:val="0"/>
      <w:marRight w:val="0"/>
      <w:marTop w:val="0"/>
      <w:marBottom w:val="0"/>
      <w:divBdr>
        <w:top w:val="none" w:sz="0" w:space="0" w:color="auto"/>
        <w:left w:val="none" w:sz="0" w:space="0" w:color="auto"/>
        <w:bottom w:val="none" w:sz="0" w:space="0" w:color="auto"/>
        <w:right w:val="none" w:sz="0" w:space="0" w:color="auto"/>
      </w:divBdr>
      <w:divsChild>
        <w:div w:id="261188733">
          <w:marLeft w:val="3427"/>
          <w:marRight w:val="0"/>
          <w:marTop w:val="100"/>
          <w:marBottom w:val="0"/>
          <w:divBdr>
            <w:top w:val="none" w:sz="0" w:space="0" w:color="auto"/>
            <w:left w:val="none" w:sz="0" w:space="0" w:color="auto"/>
            <w:bottom w:val="none" w:sz="0" w:space="0" w:color="auto"/>
            <w:right w:val="none" w:sz="0" w:space="0" w:color="auto"/>
          </w:divBdr>
        </w:div>
        <w:div w:id="661548682">
          <w:marLeft w:val="2707"/>
          <w:marRight w:val="0"/>
          <w:marTop w:val="100"/>
          <w:marBottom w:val="0"/>
          <w:divBdr>
            <w:top w:val="none" w:sz="0" w:space="0" w:color="auto"/>
            <w:left w:val="none" w:sz="0" w:space="0" w:color="auto"/>
            <w:bottom w:val="none" w:sz="0" w:space="0" w:color="auto"/>
            <w:right w:val="none" w:sz="0" w:space="0" w:color="auto"/>
          </w:divBdr>
        </w:div>
        <w:div w:id="2040163806">
          <w:marLeft w:val="3427"/>
          <w:marRight w:val="0"/>
          <w:marTop w:val="100"/>
          <w:marBottom w:val="0"/>
          <w:divBdr>
            <w:top w:val="none" w:sz="0" w:space="0" w:color="auto"/>
            <w:left w:val="none" w:sz="0" w:space="0" w:color="auto"/>
            <w:bottom w:val="none" w:sz="0" w:space="0" w:color="auto"/>
            <w:right w:val="none" w:sz="0" w:space="0" w:color="auto"/>
          </w:divBdr>
        </w:div>
      </w:divsChild>
    </w:div>
    <w:div w:id="600769279">
      <w:bodyDiv w:val="1"/>
      <w:marLeft w:val="0"/>
      <w:marRight w:val="0"/>
      <w:marTop w:val="0"/>
      <w:marBottom w:val="0"/>
      <w:divBdr>
        <w:top w:val="none" w:sz="0" w:space="0" w:color="auto"/>
        <w:left w:val="none" w:sz="0" w:space="0" w:color="auto"/>
        <w:bottom w:val="none" w:sz="0" w:space="0" w:color="auto"/>
        <w:right w:val="none" w:sz="0" w:space="0" w:color="auto"/>
      </w:divBdr>
    </w:div>
    <w:div w:id="603921609">
      <w:bodyDiv w:val="1"/>
      <w:marLeft w:val="0"/>
      <w:marRight w:val="0"/>
      <w:marTop w:val="0"/>
      <w:marBottom w:val="0"/>
      <w:divBdr>
        <w:top w:val="none" w:sz="0" w:space="0" w:color="auto"/>
        <w:left w:val="none" w:sz="0" w:space="0" w:color="auto"/>
        <w:bottom w:val="none" w:sz="0" w:space="0" w:color="auto"/>
        <w:right w:val="none" w:sz="0" w:space="0" w:color="auto"/>
      </w:divBdr>
    </w:div>
    <w:div w:id="632443611">
      <w:bodyDiv w:val="1"/>
      <w:marLeft w:val="0"/>
      <w:marRight w:val="0"/>
      <w:marTop w:val="0"/>
      <w:marBottom w:val="0"/>
      <w:divBdr>
        <w:top w:val="none" w:sz="0" w:space="0" w:color="auto"/>
        <w:left w:val="none" w:sz="0" w:space="0" w:color="auto"/>
        <w:bottom w:val="none" w:sz="0" w:space="0" w:color="auto"/>
        <w:right w:val="none" w:sz="0" w:space="0" w:color="auto"/>
      </w:divBdr>
    </w:div>
    <w:div w:id="638801105">
      <w:bodyDiv w:val="1"/>
      <w:marLeft w:val="0"/>
      <w:marRight w:val="0"/>
      <w:marTop w:val="0"/>
      <w:marBottom w:val="0"/>
      <w:divBdr>
        <w:top w:val="none" w:sz="0" w:space="0" w:color="auto"/>
        <w:left w:val="none" w:sz="0" w:space="0" w:color="auto"/>
        <w:bottom w:val="none" w:sz="0" w:space="0" w:color="auto"/>
        <w:right w:val="none" w:sz="0" w:space="0" w:color="auto"/>
      </w:divBdr>
    </w:div>
    <w:div w:id="686519534">
      <w:bodyDiv w:val="1"/>
      <w:marLeft w:val="0"/>
      <w:marRight w:val="0"/>
      <w:marTop w:val="0"/>
      <w:marBottom w:val="0"/>
      <w:divBdr>
        <w:top w:val="none" w:sz="0" w:space="0" w:color="auto"/>
        <w:left w:val="none" w:sz="0" w:space="0" w:color="auto"/>
        <w:bottom w:val="none" w:sz="0" w:space="0" w:color="auto"/>
        <w:right w:val="none" w:sz="0" w:space="0" w:color="auto"/>
      </w:divBdr>
    </w:div>
    <w:div w:id="784235276">
      <w:bodyDiv w:val="1"/>
      <w:marLeft w:val="0"/>
      <w:marRight w:val="0"/>
      <w:marTop w:val="0"/>
      <w:marBottom w:val="0"/>
      <w:divBdr>
        <w:top w:val="none" w:sz="0" w:space="0" w:color="auto"/>
        <w:left w:val="none" w:sz="0" w:space="0" w:color="auto"/>
        <w:bottom w:val="none" w:sz="0" w:space="0" w:color="auto"/>
        <w:right w:val="none" w:sz="0" w:space="0" w:color="auto"/>
      </w:divBdr>
    </w:div>
    <w:div w:id="796485112">
      <w:bodyDiv w:val="1"/>
      <w:marLeft w:val="0"/>
      <w:marRight w:val="0"/>
      <w:marTop w:val="0"/>
      <w:marBottom w:val="0"/>
      <w:divBdr>
        <w:top w:val="none" w:sz="0" w:space="0" w:color="auto"/>
        <w:left w:val="none" w:sz="0" w:space="0" w:color="auto"/>
        <w:bottom w:val="none" w:sz="0" w:space="0" w:color="auto"/>
        <w:right w:val="none" w:sz="0" w:space="0" w:color="auto"/>
      </w:divBdr>
    </w:div>
    <w:div w:id="814417392">
      <w:bodyDiv w:val="1"/>
      <w:marLeft w:val="0"/>
      <w:marRight w:val="0"/>
      <w:marTop w:val="0"/>
      <w:marBottom w:val="0"/>
      <w:divBdr>
        <w:top w:val="none" w:sz="0" w:space="0" w:color="auto"/>
        <w:left w:val="none" w:sz="0" w:space="0" w:color="auto"/>
        <w:bottom w:val="none" w:sz="0" w:space="0" w:color="auto"/>
        <w:right w:val="none" w:sz="0" w:space="0" w:color="auto"/>
      </w:divBdr>
    </w:div>
    <w:div w:id="900940112">
      <w:bodyDiv w:val="1"/>
      <w:marLeft w:val="0"/>
      <w:marRight w:val="0"/>
      <w:marTop w:val="0"/>
      <w:marBottom w:val="0"/>
      <w:divBdr>
        <w:top w:val="none" w:sz="0" w:space="0" w:color="auto"/>
        <w:left w:val="none" w:sz="0" w:space="0" w:color="auto"/>
        <w:bottom w:val="none" w:sz="0" w:space="0" w:color="auto"/>
        <w:right w:val="none" w:sz="0" w:space="0" w:color="auto"/>
      </w:divBdr>
    </w:div>
    <w:div w:id="901411312">
      <w:bodyDiv w:val="1"/>
      <w:marLeft w:val="0"/>
      <w:marRight w:val="0"/>
      <w:marTop w:val="0"/>
      <w:marBottom w:val="0"/>
      <w:divBdr>
        <w:top w:val="none" w:sz="0" w:space="0" w:color="auto"/>
        <w:left w:val="none" w:sz="0" w:space="0" w:color="auto"/>
        <w:bottom w:val="none" w:sz="0" w:space="0" w:color="auto"/>
        <w:right w:val="none" w:sz="0" w:space="0" w:color="auto"/>
      </w:divBdr>
    </w:div>
    <w:div w:id="908880202">
      <w:bodyDiv w:val="1"/>
      <w:marLeft w:val="0"/>
      <w:marRight w:val="0"/>
      <w:marTop w:val="0"/>
      <w:marBottom w:val="0"/>
      <w:divBdr>
        <w:top w:val="none" w:sz="0" w:space="0" w:color="auto"/>
        <w:left w:val="none" w:sz="0" w:space="0" w:color="auto"/>
        <w:bottom w:val="none" w:sz="0" w:space="0" w:color="auto"/>
        <w:right w:val="none" w:sz="0" w:space="0" w:color="auto"/>
      </w:divBdr>
    </w:div>
    <w:div w:id="960843330">
      <w:bodyDiv w:val="1"/>
      <w:marLeft w:val="0"/>
      <w:marRight w:val="0"/>
      <w:marTop w:val="0"/>
      <w:marBottom w:val="0"/>
      <w:divBdr>
        <w:top w:val="none" w:sz="0" w:space="0" w:color="auto"/>
        <w:left w:val="none" w:sz="0" w:space="0" w:color="auto"/>
        <w:bottom w:val="none" w:sz="0" w:space="0" w:color="auto"/>
        <w:right w:val="none" w:sz="0" w:space="0" w:color="auto"/>
      </w:divBdr>
    </w:div>
    <w:div w:id="1025136087">
      <w:bodyDiv w:val="1"/>
      <w:marLeft w:val="0"/>
      <w:marRight w:val="0"/>
      <w:marTop w:val="0"/>
      <w:marBottom w:val="0"/>
      <w:divBdr>
        <w:top w:val="none" w:sz="0" w:space="0" w:color="auto"/>
        <w:left w:val="none" w:sz="0" w:space="0" w:color="auto"/>
        <w:bottom w:val="none" w:sz="0" w:space="0" w:color="auto"/>
        <w:right w:val="none" w:sz="0" w:space="0" w:color="auto"/>
      </w:divBdr>
    </w:div>
    <w:div w:id="1026055336">
      <w:bodyDiv w:val="1"/>
      <w:marLeft w:val="0"/>
      <w:marRight w:val="0"/>
      <w:marTop w:val="0"/>
      <w:marBottom w:val="0"/>
      <w:divBdr>
        <w:top w:val="none" w:sz="0" w:space="0" w:color="auto"/>
        <w:left w:val="none" w:sz="0" w:space="0" w:color="auto"/>
        <w:bottom w:val="none" w:sz="0" w:space="0" w:color="auto"/>
        <w:right w:val="none" w:sz="0" w:space="0" w:color="auto"/>
      </w:divBdr>
    </w:div>
    <w:div w:id="1026715342">
      <w:bodyDiv w:val="1"/>
      <w:marLeft w:val="0"/>
      <w:marRight w:val="0"/>
      <w:marTop w:val="0"/>
      <w:marBottom w:val="0"/>
      <w:divBdr>
        <w:top w:val="none" w:sz="0" w:space="0" w:color="auto"/>
        <w:left w:val="none" w:sz="0" w:space="0" w:color="auto"/>
        <w:bottom w:val="none" w:sz="0" w:space="0" w:color="auto"/>
        <w:right w:val="none" w:sz="0" w:space="0" w:color="auto"/>
      </w:divBdr>
    </w:div>
    <w:div w:id="1035230440">
      <w:bodyDiv w:val="1"/>
      <w:marLeft w:val="0"/>
      <w:marRight w:val="0"/>
      <w:marTop w:val="0"/>
      <w:marBottom w:val="0"/>
      <w:divBdr>
        <w:top w:val="none" w:sz="0" w:space="0" w:color="auto"/>
        <w:left w:val="none" w:sz="0" w:space="0" w:color="auto"/>
        <w:bottom w:val="none" w:sz="0" w:space="0" w:color="auto"/>
        <w:right w:val="none" w:sz="0" w:space="0" w:color="auto"/>
      </w:divBdr>
    </w:div>
    <w:div w:id="1036925278">
      <w:bodyDiv w:val="1"/>
      <w:marLeft w:val="0"/>
      <w:marRight w:val="0"/>
      <w:marTop w:val="0"/>
      <w:marBottom w:val="0"/>
      <w:divBdr>
        <w:top w:val="none" w:sz="0" w:space="0" w:color="auto"/>
        <w:left w:val="none" w:sz="0" w:space="0" w:color="auto"/>
        <w:bottom w:val="none" w:sz="0" w:space="0" w:color="auto"/>
        <w:right w:val="none" w:sz="0" w:space="0" w:color="auto"/>
      </w:divBdr>
    </w:div>
    <w:div w:id="1045174105">
      <w:bodyDiv w:val="1"/>
      <w:marLeft w:val="0"/>
      <w:marRight w:val="0"/>
      <w:marTop w:val="0"/>
      <w:marBottom w:val="0"/>
      <w:divBdr>
        <w:top w:val="none" w:sz="0" w:space="0" w:color="auto"/>
        <w:left w:val="none" w:sz="0" w:space="0" w:color="auto"/>
        <w:bottom w:val="none" w:sz="0" w:space="0" w:color="auto"/>
        <w:right w:val="none" w:sz="0" w:space="0" w:color="auto"/>
      </w:divBdr>
    </w:div>
    <w:div w:id="1054279099">
      <w:bodyDiv w:val="1"/>
      <w:marLeft w:val="0"/>
      <w:marRight w:val="0"/>
      <w:marTop w:val="0"/>
      <w:marBottom w:val="0"/>
      <w:divBdr>
        <w:top w:val="none" w:sz="0" w:space="0" w:color="auto"/>
        <w:left w:val="none" w:sz="0" w:space="0" w:color="auto"/>
        <w:bottom w:val="none" w:sz="0" w:space="0" w:color="auto"/>
        <w:right w:val="none" w:sz="0" w:space="0" w:color="auto"/>
      </w:divBdr>
    </w:div>
    <w:div w:id="1073091272">
      <w:bodyDiv w:val="1"/>
      <w:marLeft w:val="0"/>
      <w:marRight w:val="0"/>
      <w:marTop w:val="0"/>
      <w:marBottom w:val="0"/>
      <w:divBdr>
        <w:top w:val="none" w:sz="0" w:space="0" w:color="auto"/>
        <w:left w:val="none" w:sz="0" w:space="0" w:color="auto"/>
        <w:bottom w:val="none" w:sz="0" w:space="0" w:color="auto"/>
        <w:right w:val="none" w:sz="0" w:space="0" w:color="auto"/>
      </w:divBdr>
    </w:div>
    <w:div w:id="1093861910">
      <w:bodyDiv w:val="1"/>
      <w:marLeft w:val="0"/>
      <w:marRight w:val="0"/>
      <w:marTop w:val="0"/>
      <w:marBottom w:val="0"/>
      <w:divBdr>
        <w:top w:val="none" w:sz="0" w:space="0" w:color="auto"/>
        <w:left w:val="none" w:sz="0" w:space="0" w:color="auto"/>
        <w:bottom w:val="none" w:sz="0" w:space="0" w:color="auto"/>
        <w:right w:val="none" w:sz="0" w:space="0" w:color="auto"/>
      </w:divBdr>
    </w:div>
    <w:div w:id="1123227955">
      <w:bodyDiv w:val="1"/>
      <w:marLeft w:val="0"/>
      <w:marRight w:val="0"/>
      <w:marTop w:val="0"/>
      <w:marBottom w:val="0"/>
      <w:divBdr>
        <w:top w:val="none" w:sz="0" w:space="0" w:color="auto"/>
        <w:left w:val="none" w:sz="0" w:space="0" w:color="auto"/>
        <w:bottom w:val="none" w:sz="0" w:space="0" w:color="auto"/>
        <w:right w:val="none" w:sz="0" w:space="0" w:color="auto"/>
      </w:divBdr>
    </w:div>
    <w:div w:id="1209562656">
      <w:bodyDiv w:val="1"/>
      <w:marLeft w:val="0"/>
      <w:marRight w:val="0"/>
      <w:marTop w:val="0"/>
      <w:marBottom w:val="0"/>
      <w:divBdr>
        <w:top w:val="none" w:sz="0" w:space="0" w:color="auto"/>
        <w:left w:val="none" w:sz="0" w:space="0" w:color="auto"/>
        <w:bottom w:val="none" w:sz="0" w:space="0" w:color="auto"/>
        <w:right w:val="none" w:sz="0" w:space="0" w:color="auto"/>
      </w:divBdr>
    </w:div>
    <w:div w:id="1264148655">
      <w:bodyDiv w:val="1"/>
      <w:marLeft w:val="0"/>
      <w:marRight w:val="0"/>
      <w:marTop w:val="0"/>
      <w:marBottom w:val="0"/>
      <w:divBdr>
        <w:top w:val="none" w:sz="0" w:space="0" w:color="auto"/>
        <w:left w:val="none" w:sz="0" w:space="0" w:color="auto"/>
        <w:bottom w:val="none" w:sz="0" w:space="0" w:color="auto"/>
        <w:right w:val="none" w:sz="0" w:space="0" w:color="auto"/>
      </w:divBdr>
    </w:div>
    <w:div w:id="1273703659">
      <w:bodyDiv w:val="1"/>
      <w:marLeft w:val="0"/>
      <w:marRight w:val="0"/>
      <w:marTop w:val="0"/>
      <w:marBottom w:val="0"/>
      <w:divBdr>
        <w:top w:val="none" w:sz="0" w:space="0" w:color="auto"/>
        <w:left w:val="none" w:sz="0" w:space="0" w:color="auto"/>
        <w:bottom w:val="none" w:sz="0" w:space="0" w:color="auto"/>
        <w:right w:val="none" w:sz="0" w:space="0" w:color="auto"/>
      </w:divBdr>
    </w:div>
    <w:div w:id="1397893690">
      <w:bodyDiv w:val="1"/>
      <w:marLeft w:val="0"/>
      <w:marRight w:val="0"/>
      <w:marTop w:val="0"/>
      <w:marBottom w:val="0"/>
      <w:divBdr>
        <w:top w:val="none" w:sz="0" w:space="0" w:color="auto"/>
        <w:left w:val="none" w:sz="0" w:space="0" w:color="auto"/>
        <w:bottom w:val="none" w:sz="0" w:space="0" w:color="auto"/>
        <w:right w:val="none" w:sz="0" w:space="0" w:color="auto"/>
      </w:divBdr>
    </w:div>
    <w:div w:id="1405713260">
      <w:bodyDiv w:val="1"/>
      <w:marLeft w:val="0"/>
      <w:marRight w:val="0"/>
      <w:marTop w:val="0"/>
      <w:marBottom w:val="0"/>
      <w:divBdr>
        <w:top w:val="none" w:sz="0" w:space="0" w:color="auto"/>
        <w:left w:val="none" w:sz="0" w:space="0" w:color="auto"/>
        <w:bottom w:val="none" w:sz="0" w:space="0" w:color="auto"/>
        <w:right w:val="none" w:sz="0" w:space="0" w:color="auto"/>
      </w:divBdr>
    </w:div>
    <w:div w:id="1406679626">
      <w:bodyDiv w:val="1"/>
      <w:marLeft w:val="0"/>
      <w:marRight w:val="0"/>
      <w:marTop w:val="0"/>
      <w:marBottom w:val="0"/>
      <w:divBdr>
        <w:top w:val="none" w:sz="0" w:space="0" w:color="auto"/>
        <w:left w:val="none" w:sz="0" w:space="0" w:color="auto"/>
        <w:bottom w:val="none" w:sz="0" w:space="0" w:color="auto"/>
        <w:right w:val="none" w:sz="0" w:space="0" w:color="auto"/>
      </w:divBdr>
    </w:div>
    <w:div w:id="1455441616">
      <w:bodyDiv w:val="1"/>
      <w:marLeft w:val="0"/>
      <w:marRight w:val="0"/>
      <w:marTop w:val="0"/>
      <w:marBottom w:val="0"/>
      <w:divBdr>
        <w:top w:val="none" w:sz="0" w:space="0" w:color="auto"/>
        <w:left w:val="none" w:sz="0" w:space="0" w:color="auto"/>
        <w:bottom w:val="none" w:sz="0" w:space="0" w:color="auto"/>
        <w:right w:val="none" w:sz="0" w:space="0" w:color="auto"/>
      </w:divBdr>
    </w:div>
    <w:div w:id="1458260077">
      <w:bodyDiv w:val="1"/>
      <w:marLeft w:val="0"/>
      <w:marRight w:val="0"/>
      <w:marTop w:val="0"/>
      <w:marBottom w:val="0"/>
      <w:divBdr>
        <w:top w:val="none" w:sz="0" w:space="0" w:color="auto"/>
        <w:left w:val="none" w:sz="0" w:space="0" w:color="auto"/>
        <w:bottom w:val="none" w:sz="0" w:space="0" w:color="auto"/>
        <w:right w:val="none" w:sz="0" w:space="0" w:color="auto"/>
      </w:divBdr>
    </w:div>
    <w:div w:id="1465585429">
      <w:bodyDiv w:val="1"/>
      <w:marLeft w:val="0"/>
      <w:marRight w:val="0"/>
      <w:marTop w:val="0"/>
      <w:marBottom w:val="0"/>
      <w:divBdr>
        <w:top w:val="none" w:sz="0" w:space="0" w:color="auto"/>
        <w:left w:val="none" w:sz="0" w:space="0" w:color="auto"/>
        <w:bottom w:val="none" w:sz="0" w:space="0" w:color="auto"/>
        <w:right w:val="none" w:sz="0" w:space="0" w:color="auto"/>
      </w:divBdr>
    </w:div>
    <w:div w:id="1570386979">
      <w:bodyDiv w:val="1"/>
      <w:marLeft w:val="0"/>
      <w:marRight w:val="0"/>
      <w:marTop w:val="0"/>
      <w:marBottom w:val="0"/>
      <w:divBdr>
        <w:top w:val="none" w:sz="0" w:space="0" w:color="auto"/>
        <w:left w:val="none" w:sz="0" w:space="0" w:color="auto"/>
        <w:bottom w:val="none" w:sz="0" w:space="0" w:color="auto"/>
        <w:right w:val="none" w:sz="0" w:space="0" w:color="auto"/>
      </w:divBdr>
    </w:div>
    <w:div w:id="1593473354">
      <w:bodyDiv w:val="1"/>
      <w:marLeft w:val="0"/>
      <w:marRight w:val="0"/>
      <w:marTop w:val="0"/>
      <w:marBottom w:val="0"/>
      <w:divBdr>
        <w:top w:val="none" w:sz="0" w:space="0" w:color="auto"/>
        <w:left w:val="none" w:sz="0" w:space="0" w:color="auto"/>
        <w:bottom w:val="none" w:sz="0" w:space="0" w:color="auto"/>
        <w:right w:val="none" w:sz="0" w:space="0" w:color="auto"/>
      </w:divBdr>
    </w:div>
    <w:div w:id="1612325714">
      <w:bodyDiv w:val="1"/>
      <w:marLeft w:val="0"/>
      <w:marRight w:val="0"/>
      <w:marTop w:val="0"/>
      <w:marBottom w:val="0"/>
      <w:divBdr>
        <w:top w:val="none" w:sz="0" w:space="0" w:color="auto"/>
        <w:left w:val="none" w:sz="0" w:space="0" w:color="auto"/>
        <w:bottom w:val="none" w:sz="0" w:space="0" w:color="auto"/>
        <w:right w:val="none" w:sz="0" w:space="0" w:color="auto"/>
      </w:divBdr>
    </w:div>
    <w:div w:id="1637180282">
      <w:bodyDiv w:val="1"/>
      <w:marLeft w:val="0"/>
      <w:marRight w:val="0"/>
      <w:marTop w:val="0"/>
      <w:marBottom w:val="0"/>
      <w:divBdr>
        <w:top w:val="none" w:sz="0" w:space="0" w:color="auto"/>
        <w:left w:val="none" w:sz="0" w:space="0" w:color="auto"/>
        <w:bottom w:val="none" w:sz="0" w:space="0" w:color="auto"/>
        <w:right w:val="none" w:sz="0" w:space="0" w:color="auto"/>
      </w:divBdr>
    </w:div>
    <w:div w:id="1693995559">
      <w:bodyDiv w:val="1"/>
      <w:marLeft w:val="0"/>
      <w:marRight w:val="0"/>
      <w:marTop w:val="0"/>
      <w:marBottom w:val="0"/>
      <w:divBdr>
        <w:top w:val="none" w:sz="0" w:space="0" w:color="auto"/>
        <w:left w:val="none" w:sz="0" w:space="0" w:color="auto"/>
        <w:bottom w:val="none" w:sz="0" w:space="0" w:color="auto"/>
        <w:right w:val="none" w:sz="0" w:space="0" w:color="auto"/>
      </w:divBdr>
    </w:div>
    <w:div w:id="1771244248">
      <w:bodyDiv w:val="1"/>
      <w:marLeft w:val="0"/>
      <w:marRight w:val="0"/>
      <w:marTop w:val="0"/>
      <w:marBottom w:val="0"/>
      <w:divBdr>
        <w:top w:val="none" w:sz="0" w:space="0" w:color="auto"/>
        <w:left w:val="none" w:sz="0" w:space="0" w:color="auto"/>
        <w:bottom w:val="none" w:sz="0" w:space="0" w:color="auto"/>
        <w:right w:val="none" w:sz="0" w:space="0" w:color="auto"/>
      </w:divBdr>
    </w:div>
    <w:div w:id="1813476325">
      <w:bodyDiv w:val="1"/>
      <w:marLeft w:val="0"/>
      <w:marRight w:val="0"/>
      <w:marTop w:val="0"/>
      <w:marBottom w:val="0"/>
      <w:divBdr>
        <w:top w:val="none" w:sz="0" w:space="0" w:color="auto"/>
        <w:left w:val="none" w:sz="0" w:space="0" w:color="auto"/>
        <w:bottom w:val="none" w:sz="0" w:space="0" w:color="auto"/>
        <w:right w:val="none" w:sz="0" w:space="0" w:color="auto"/>
      </w:divBdr>
    </w:div>
    <w:div w:id="1848399665">
      <w:bodyDiv w:val="1"/>
      <w:marLeft w:val="0"/>
      <w:marRight w:val="0"/>
      <w:marTop w:val="0"/>
      <w:marBottom w:val="0"/>
      <w:divBdr>
        <w:top w:val="none" w:sz="0" w:space="0" w:color="auto"/>
        <w:left w:val="none" w:sz="0" w:space="0" w:color="auto"/>
        <w:bottom w:val="none" w:sz="0" w:space="0" w:color="auto"/>
        <w:right w:val="none" w:sz="0" w:space="0" w:color="auto"/>
      </w:divBdr>
    </w:div>
    <w:div w:id="1854832515">
      <w:bodyDiv w:val="1"/>
      <w:marLeft w:val="0"/>
      <w:marRight w:val="0"/>
      <w:marTop w:val="0"/>
      <w:marBottom w:val="0"/>
      <w:divBdr>
        <w:top w:val="none" w:sz="0" w:space="0" w:color="auto"/>
        <w:left w:val="none" w:sz="0" w:space="0" w:color="auto"/>
        <w:bottom w:val="none" w:sz="0" w:space="0" w:color="auto"/>
        <w:right w:val="none" w:sz="0" w:space="0" w:color="auto"/>
      </w:divBdr>
    </w:div>
    <w:div w:id="1872495343">
      <w:bodyDiv w:val="1"/>
      <w:marLeft w:val="0"/>
      <w:marRight w:val="0"/>
      <w:marTop w:val="0"/>
      <w:marBottom w:val="0"/>
      <w:divBdr>
        <w:top w:val="none" w:sz="0" w:space="0" w:color="auto"/>
        <w:left w:val="none" w:sz="0" w:space="0" w:color="auto"/>
        <w:bottom w:val="none" w:sz="0" w:space="0" w:color="auto"/>
        <w:right w:val="none" w:sz="0" w:space="0" w:color="auto"/>
      </w:divBdr>
    </w:div>
    <w:div w:id="1906141226">
      <w:bodyDiv w:val="1"/>
      <w:marLeft w:val="0"/>
      <w:marRight w:val="0"/>
      <w:marTop w:val="0"/>
      <w:marBottom w:val="0"/>
      <w:divBdr>
        <w:top w:val="none" w:sz="0" w:space="0" w:color="auto"/>
        <w:left w:val="none" w:sz="0" w:space="0" w:color="auto"/>
        <w:bottom w:val="none" w:sz="0" w:space="0" w:color="auto"/>
        <w:right w:val="none" w:sz="0" w:space="0" w:color="auto"/>
      </w:divBdr>
    </w:div>
    <w:div w:id="1918976402">
      <w:bodyDiv w:val="1"/>
      <w:marLeft w:val="0"/>
      <w:marRight w:val="0"/>
      <w:marTop w:val="0"/>
      <w:marBottom w:val="0"/>
      <w:divBdr>
        <w:top w:val="none" w:sz="0" w:space="0" w:color="auto"/>
        <w:left w:val="none" w:sz="0" w:space="0" w:color="auto"/>
        <w:bottom w:val="none" w:sz="0" w:space="0" w:color="auto"/>
        <w:right w:val="none" w:sz="0" w:space="0" w:color="auto"/>
      </w:divBdr>
    </w:div>
    <w:div w:id="1947272916">
      <w:bodyDiv w:val="1"/>
      <w:marLeft w:val="0"/>
      <w:marRight w:val="0"/>
      <w:marTop w:val="0"/>
      <w:marBottom w:val="0"/>
      <w:divBdr>
        <w:top w:val="none" w:sz="0" w:space="0" w:color="auto"/>
        <w:left w:val="none" w:sz="0" w:space="0" w:color="auto"/>
        <w:bottom w:val="none" w:sz="0" w:space="0" w:color="auto"/>
        <w:right w:val="none" w:sz="0" w:space="0" w:color="auto"/>
      </w:divBdr>
    </w:div>
    <w:div w:id="1951745227">
      <w:bodyDiv w:val="1"/>
      <w:marLeft w:val="0"/>
      <w:marRight w:val="0"/>
      <w:marTop w:val="0"/>
      <w:marBottom w:val="0"/>
      <w:divBdr>
        <w:top w:val="none" w:sz="0" w:space="0" w:color="auto"/>
        <w:left w:val="none" w:sz="0" w:space="0" w:color="auto"/>
        <w:bottom w:val="none" w:sz="0" w:space="0" w:color="auto"/>
        <w:right w:val="none" w:sz="0" w:space="0" w:color="auto"/>
      </w:divBdr>
    </w:div>
    <w:div w:id="1961495014">
      <w:bodyDiv w:val="1"/>
      <w:marLeft w:val="0"/>
      <w:marRight w:val="0"/>
      <w:marTop w:val="0"/>
      <w:marBottom w:val="0"/>
      <w:divBdr>
        <w:top w:val="none" w:sz="0" w:space="0" w:color="auto"/>
        <w:left w:val="none" w:sz="0" w:space="0" w:color="auto"/>
        <w:bottom w:val="none" w:sz="0" w:space="0" w:color="auto"/>
        <w:right w:val="none" w:sz="0" w:space="0" w:color="auto"/>
      </w:divBdr>
    </w:div>
    <w:div w:id="1998996981">
      <w:bodyDiv w:val="1"/>
      <w:marLeft w:val="0"/>
      <w:marRight w:val="0"/>
      <w:marTop w:val="0"/>
      <w:marBottom w:val="0"/>
      <w:divBdr>
        <w:top w:val="none" w:sz="0" w:space="0" w:color="auto"/>
        <w:left w:val="none" w:sz="0" w:space="0" w:color="auto"/>
        <w:bottom w:val="none" w:sz="0" w:space="0" w:color="auto"/>
        <w:right w:val="none" w:sz="0" w:space="0" w:color="auto"/>
      </w:divBdr>
    </w:div>
    <w:div w:id="2026832186">
      <w:bodyDiv w:val="1"/>
      <w:marLeft w:val="0"/>
      <w:marRight w:val="0"/>
      <w:marTop w:val="0"/>
      <w:marBottom w:val="0"/>
      <w:divBdr>
        <w:top w:val="none" w:sz="0" w:space="0" w:color="auto"/>
        <w:left w:val="none" w:sz="0" w:space="0" w:color="auto"/>
        <w:bottom w:val="none" w:sz="0" w:space="0" w:color="auto"/>
        <w:right w:val="none" w:sz="0" w:space="0" w:color="auto"/>
      </w:divBdr>
    </w:div>
    <w:div w:id="2033997492">
      <w:bodyDiv w:val="1"/>
      <w:marLeft w:val="0"/>
      <w:marRight w:val="0"/>
      <w:marTop w:val="0"/>
      <w:marBottom w:val="0"/>
      <w:divBdr>
        <w:top w:val="none" w:sz="0" w:space="0" w:color="auto"/>
        <w:left w:val="none" w:sz="0" w:space="0" w:color="auto"/>
        <w:bottom w:val="none" w:sz="0" w:space="0" w:color="auto"/>
        <w:right w:val="none" w:sz="0" w:space="0" w:color="auto"/>
      </w:divBdr>
    </w:div>
    <w:div w:id="2052992891">
      <w:bodyDiv w:val="1"/>
      <w:marLeft w:val="0"/>
      <w:marRight w:val="0"/>
      <w:marTop w:val="0"/>
      <w:marBottom w:val="0"/>
      <w:divBdr>
        <w:top w:val="none" w:sz="0" w:space="0" w:color="auto"/>
        <w:left w:val="none" w:sz="0" w:space="0" w:color="auto"/>
        <w:bottom w:val="none" w:sz="0" w:space="0" w:color="auto"/>
        <w:right w:val="none" w:sz="0" w:space="0" w:color="auto"/>
      </w:divBdr>
    </w:div>
    <w:div w:id="2077821019">
      <w:bodyDiv w:val="1"/>
      <w:marLeft w:val="0"/>
      <w:marRight w:val="0"/>
      <w:marTop w:val="0"/>
      <w:marBottom w:val="0"/>
      <w:divBdr>
        <w:top w:val="none" w:sz="0" w:space="0" w:color="auto"/>
        <w:left w:val="none" w:sz="0" w:space="0" w:color="auto"/>
        <w:bottom w:val="none" w:sz="0" w:space="0" w:color="auto"/>
        <w:right w:val="none" w:sz="0" w:space="0" w:color="auto"/>
      </w:divBdr>
    </w:div>
    <w:div w:id="2090957166">
      <w:bodyDiv w:val="1"/>
      <w:marLeft w:val="0"/>
      <w:marRight w:val="0"/>
      <w:marTop w:val="0"/>
      <w:marBottom w:val="0"/>
      <w:divBdr>
        <w:top w:val="none" w:sz="0" w:space="0" w:color="auto"/>
        <w:left w:val="none" w:sz="0" w:space="0" w:color="auto"/>
        <w:bottom w:val="none" w:sz="0" w:space="0" w:color="auto"/>
        <w:right w:val="none" w:sz="0" w:space="0" w:color="auto"/>
      </w:divBdr>
    </w:div>
    <w:div w:id="211420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2022-09-08T00:00:00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C60D28-A4D7-46A1-915F-DD4FC4EB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8003</TotalTime>
  <Pages>7</Pages>
  <Words>2071</Words>
  <Characters>11394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INFORME TECNICO MODIFICACION SEGUNDO SEMESTRE 2022</vt:lpstr>
    </vt:vector>
  </TitlesOfParts>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TECNICO MODIFICACION SEGUNDO SEMESTRE 2022</dc:title>
  <dc:subject>Cambio de Tipo Bus – Traspaso de Buses Tipo Euro VI</dc:subject>
  <dc:creator>Gerencia de Planificación Buses Vule S. A</dc:creator>
  <cp:keywords/>
  <dc:description/>
  <cp:lastModifiedBy>Hernan Ahumada</cp:lastModifiedBy>
  <cp:revision>134</cp:revision>
  <dcterms:created xsi:type="dcterms:W3CDTF">2020-03-20T17:43:00Z</dcterms:created>
  <dcterms:modified xsi:type="dcterms:W3CDTF">2022-09-08T16:03:00Z</dcterms:modified>
</cp:coreProperties>
</file>