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-1794904985"/>
        <w:docPartObj>
          <w:docPartGallery w:val="Cover Pages"/>
          <w:docPartUnique/>
        </w:docPartObj>
      </w:sdtPr>
      <w:sdtEndPr>
        <w:rPr>
          <w:rStyle w:val="Hipervnculo"/>
          <w:noProof/>
          <w:color w:val="0000FF" w:themeColor="hyperlink"/>
          <w:u w:val="single"/>
        </w:rPr>
      </w:sdtEndPr>
      <w:sdtContent>
        <w:p w14:paraId="2009978C" w14:textId="49EA907E" w:rsidR="00F91BBB" w:rsidRDefault="00F91BBB">
          <w:pPr>
            <w:pStyle w:val="Sinespaciado"/>
          </w:pPr>
          <w:r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64384" behindDoc="1" locked="0" layoutInCell="1" allowOverlap="1" wp14:anchorId="2B078E48" wp14:editId="322DAE9E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194560" cy="9125712"/>
                    <wp:effectExtent l="0" t="0" r="635" b="0"/>
                    <wp:wrapNone/>
                    <wp:docPr id="7" name="Grupo 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194560" cy="9125712"/>
                              <a:chOff x="0" y="0"/>
                              <a:chExt cx="2194560" cy="9125712"/>
                            </a:xfrm>
                          </wpg:grpSpPr>
                          <wps:wsp>
                            <wps:cNvPr id="8" name="Rectángulo 8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" name="Pentágono 4"/>
                            <wps:cNvSpPr/>
                            <wps:spPr>
                              <a:xfrm>
                                <a:off x="0" y="146685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Fecha"/>
                                    <w:tag w:val=""/>
                                    <w:id w:val="-650599894"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22-11-08T00:00:00Z">
                                      <w:dateFormat w:val="d-M-yyyy"/>
                                      <w:lid w:val="es-ES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14:paraId="3A10EAAD" w14:textId="405C3C09" w:rsidR="00F53BC4" w:rsidRDefault="00725E46">
                                      <w:pPr>
                                        <w:pStyle w:val="Sinespaciado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>8-11-2022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42" name="Grupo 42"/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76199" y="6024573"/>
                                <a:ext cx="115753" cy="622892"/>
                                <a:chOff x="80645" y="5010327"/>
                                <a:chExt cx="49213" cy="265113"/>
                              </a:xfrm>
                            </wpg:grpSpPr>
                            <wps:wsp>
                              <wps:cNvPr id="45" name="Forma libre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80645" y="5010327"/>
                                  <a:ext cx="31750" cy="192088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0 h 121"/>
                                    <a:gd name="T2" fmla="*/ 16 w 20"/>
                                    <a:gd name="T3" fmla="*/ 72 h 121"/>
                                    <a:gd name="T4" fmla="*/ 20 w 20"/>
                                    <a:gd name="T5" fmla="*/ 121 h 121"/>
                                    <a:gd name="T6" fmla="*/ 18 w 20"/>
                                    <a:gd name="T7" fmla="*/ 112 h 121"/>
                                    <a:gd name="T8" fmla="*/ 0 w 20"/>
                                    <a:gd name="T9" fmla="*/ 31 h 121"/>
                                    <a:gd name="T10" fmla="*/ 0 w 20"/>
                                    <a:gd name="T11" fmla="*/ 0 h 1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20" h="121">
                                      <a:moveTo>
                                        <a:pt x="0" y="0"/>
                                      </a:moveTo>
                                      <a:lnTo>
                                        <a:pt x="16" y="72"/>
                                      </a:lnTo>
                                      <a:lnTo>
                                        <a:pt x="20" y="121"/>
                                      </a:lnTo>
                                      <a:lnTo>
                                        <a:pt x="18" y="11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2">
                                    <a:alpha val="20000"/>
                                  </a:schemeClr>
                                </a:solidFill>
                                <a:ln w="0"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vert="horz" wrap="square" lIns="91440" tIns="45720" rIns="91440" bIns="45720" numCol="1" anchor="t" anchorCtr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  <wps:wsp>
                              <wps:cNvPr id="50" name="Forma libre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045" y="5124627"/>
                                  <a:ext cx="23813" cy="150813"/>
                                </a:xfrm>
                                <a:custGeom>
                                  <a:avLst/>
                                  <a:gdLst>
                                    <a:gd name="T0" fmla="*/ 0 w 15"/>
                                    <a:gd name="T1" fmla="*/ 0 h 95"/>
                                    <a:gd name="T2" fmla="*/ 8 w 15"/>
                                    <a:gd name="T3" fmla="*/ 37 h 95"/>
                                    <a:gd name="T4" fmla="*/ 8 w 15"/>
                                    <a:gd name="T5" fmla="*/ 41 h 95"/>
                                    <a:gd name="T6" fmla="*/ 15 w 15"/>
                                    <a:gd name="T7" fmla="*/ 95 h 95"/>
                                    <a:gd name="T8" fmla="*/ 4 w 15"/>
                                    <a:gd name="T9" fmla="*/ 49 h 95"/>
                                    <a:gd name="T10" fmla="*/ 0 w 15"/>
                                    <a:gd name="T11" fmla="*/ 0 h 9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</a:cxnLst>
                                  <a:rect l="0" t="0" r="r" b="b"/>
                                  <a:pathLst>
                                    <a:path w="15" h="95">
                                      <a:moveTo>
                                        <a:pt x="0" y="0"/>
                                      </a:moveTo>
                                      <a:lnTo>
                                        <a:pt x="8" y="37"/>
                                      </a:lnTo>
                                      <a:lnTo>
                                        <a:pt x="8" y="41"/>
                                      </a:lnTo>
                                      <a:lnTo>
                                        <a:pt x="15" y="95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tx2">
                                    <a:alpha val="20000"/>
                                  </a:schemeClr>
                                </a:solidFill>
                                <a:ln w="0"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prstDash val="solid"/>
                                  <a:round/>
                                  <a:headEnd/>
                                  <a:tailEnd/>
                                </a:ln>
                              </wps:spPr>
                              <wps:bodyPr vert="horz" wrap="square" lIns="91440" tIns="45720" rIns="91440" bIns="45720" numCol="1" anchor="t" anchorCtr="0" compatLnSpc="1">
                                <a:prstTxWarp prst="textNoShape">
                                  <a:avLst/>
                                </a:prstTxWarp>
                              </wps:bodyPr>
                            </wps:wsp>
                          </wpg:grpSp>
                        </wpg:wgp>
                      </a:graphicData>
                    </a:graphic>
                    <wp14:sizeRelH relativeFrom="page">
                      <wp14:pctWidth>33000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2B078E48" id="Grupo 7" o:spid="_x0000_s1026" style="position:absolute;left:0;text-align:left;margin-left:0;margin-top:0;width:172.8pt;height:718.55pt;z-index:-251652096;mso-width-percent:330;mso-height-percent:950;mso-left-percent:40;mso-position-horizontal-relative:page;mso-position-vertical:center;mso-position-vertical-relative:page;mso-width-percent:330;mso-height-percent:950;mso-left-percent:40" coordsize="21945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">
                    <v:rect id="Rectángulo 8" o:spid="_x0000_s1027" style="position:absolute;width:1945;height:9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" fillcolor="#1f497d [3215]" stroked="f" strokeweight="2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Pentágono 4" o:spid="_x0000_s1028" type="#_x0000_t15" style="position:absolute;top:14668;width:21945;height:5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" adj="18883" fillcolor="#4f81bd [3204]" stroked="f" strokeweight="2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Fecha"/>
                              <w:tag w:val=""/>
                              <w:id w:val="-650599894"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2-11-08T00:00:00Z">
                                <w:dateFormat w:val="d-M-yyyy"/>
                                <w:lid w:val="es-ES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14:paraId="3A10EAAD" w14:textId="405C3C09" w:rsidR="00F53BC4" w:rsidRDefault="00725E46">
                                <w:pPr>
                                  <w:pStyle w:val="Sinespaciado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>8-11-2022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Grupo 42" o:spid="_x0000_s1029" style="position:absolute;left:761;top:60245;width:1158;height:6229" coordorigin="806,50103" coordsize="492,26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Nbr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xE8v4QfIBcPAAAA//8DAFBLAQItABQABgAIAAAAIQDb4fbL7gAAAIUBAAATAAAAAAAAAAAA&#10;AAAAAAAAAABbQ29udGVudF9UeXBlc10ueG1sUEsBAi0AFAAGAAgAAAAhAFr0LFu/AAAAFQEAAAsA&#10;AAAAAAAAAAAAAAAAHwEAAF9yZWxzLy5yZWxzUEsBAi0AFAAGAAgAAAAhAGEQ1uvEAAAA2wAAAA8A&#10;AAAAAAAAAAAAAAAABwIAAGRycy9kb3ducmV2LnhtbFBLBQYAAAAAAwADALcAAAD4AgAAAAA=&#10;">
                      <o:lock v:ext="edit" aspectratio="t"/>
                      <v:shape id="Forma libre 10" o:spid="_x0000_s1030" style="position:absolute;left:806;top:50103;width:317;height:1921;visibility:visible;mso-wrap-style:square;v-text-anchor:top" coordsize="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" path="m,l16,72r4,49l18,112,,31,,xe" fillcolor="#1f497d [3215]" strokecolor="#1f497d [3215]" strokeweight="0">
                        <v:fill opacity="13107f"/>
                        <v:stroke opacity="13107f"/>
                        <v:path arrowok="t" o:connecttype="custom" o:connectlocs="0,0;25400,114300;31750,192088;28575,177800;0,49213;0,0" o:connectangles="0,0,0,0,0,0"/>
                      </v:shape>
                      <v:shape id="Forma libre 14" o:spid="_x0000_s1031" style="position:absolute;left:1060;top:51246;width:238;height:1508;visibility:visible;mso-wrap-style:square;v-text-anchor:top" coordsize="15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" path="m,l8,37r,4l15,95,4,49,,xe" fillcolor="#1f497d [3215]" strokecolor="#1f497d [3215]" strokeweight="0">
                        <v:fill opacity="13107f"/>
                        <v:stroke opacity="13107f"/>
                        <v:path arrowok="t" o:connecttype="custom" o:connectlocs="0,0;12700,58738;12700,65088;23813,150813;6350,77788;0,0" o:connectangles="0,0,0,0,0,0"/>
                      </v:shape>
                    </v:group>
                    <w10:wrap anchorx="page" anchory="page"/>
                  </v:group>
                </w:pict>
              </mc:Fallback>
            </mc:AlternateContent>
          </w:r>
        </w:p>
        <w:p w14:paraId="500DBCCD" w14:textId="00DAE171" w:rsidR="00F91BBB" w:rsidRDefault="0097243B">
          <w:pPr>
            <w:spacing w:line="276" w:lineRule="auto"/>
            <w:jc w:val="left"/>
            <w:rPr>
              <w:rStyle w:val="Hipervnculo"/>
              <w:b/>
              <w:bCs/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6944" behindDoc="0" locked="0" layoutInCell="1" allowOverlap="1" wp14:anchorId="64F48E43" wp14:editId="4893C599">
                    <wp:simplePos x="0" y="0"/>
                    <wp:positionH relativeFrom="page">
                      <wp:posOffset>2876550</wp:posOffset>
                    </wp:positionH>
                    <wp:positionV relativeFrom="page">
                      <wp:posOffset>1866900</wp:posOffset>
                    </wp:positionV>
                    <wp:extent cx="4410075" cy="4972050"/>
                    <wp:effectExtent l="0" t="0" r="9525" b="0"/>
                    <wp:wrapNone/>
                    <wp:docPr id="57" name="Cuadro de texto 57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410075" cy="49720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24FC49F" w14:textId="2B9C9D74" w:rsidR="00F53BC4" w:rsidRPr="0097243B" w:rsidRDefault="00725E46" w:rsidP="0097243B">
                                <w:pPr>
                                  <w:jc w:val="left"/>
                                  <w:rPr>
                                    <w:sz w:val="60"/>
                                    <w:szCs w:val="60"/>
                                  </w:rPr>
                                </w:pPr>
                                <w:sdt>
                                  <w:sdtPr>
                                    <w:rPr>
                                      <w:color w:val="000000" w:themeColor="text1"/>
                                      <w:sz w:val="60"/>
                                      <w:szCs w:val="60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F53BC4">
                                      <w:rPr>
                                        <w:color w:val="000000" w:themeColor="text1"/>
                                        <w:sz w:val="60"/>
                                        <w:szCs w:val="60"/>
                                        <w14:shadow w14:blurRad="38100" w14:dist="19050" w14:dir="2700000" w14:sx="100000" w14:sy="100000" w14:kx="0" w14:ky="0" w14:algn="tl">
                                          <w14:schemeClr w14:val="dk1">
                                            <w14:alpha w14:val="60000"/>
                                          </w14:schemeClr>
                                        </w14:shadow>
                                        <w14:textOutline w14:w="0" w14:cap="flat" w14:cmpd="sng" w14:algn="ctr">
                                          <w14:noFill/>
                                          <w14:prstDash w14:val="solid"/>
                                          <w14:round/>
                                        </w14:textOutline>
                                      </w:rPr>
                                      <w:t>INFORME TECNICO MODIFICACION SEGUNDO SEMESTRE 2022</w:t>
                                    </w:r>
                                  </w:sdtContent>
                                </w:sdt>
                              </w:p>
                              <w:p w14:paraId="0936CDE6" w14:textId="03A857BC" w:rsidR="00F53BC4" w:rsidRPr="0097243B" w:rsidRDefault="00725E46" w:rsidP="0097243B">
                                <w:pPr>
                                  <w:spacing w:before="120"/>
                                  <w:jc w:val="left"/>
                                  <w:rPr>
                                    <w:color w:val="4F81BD" w:themeColor="accent1"/>
                                    <w:sz w:val="60"/>
                                    <w:szCs w:val="60"/>
                                    <w14:shadow w14:blurRad="38100" w14:dist="25400" w14:dir="5400000" w14:sx="100000" w14:sy="100000" w14:kx="0" w14:ky="0" w14:algn="ctr">
                                      <w14:srgbClr w14:val="6E747A">
                                        <w14:alpha w14:val="57000"/>
                                      </w14:srgbClr>
                                    </w14:shadow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sdt>
                                  <w:sdtPr>
                                    <w:rPr>
                                      <w:color w:val="4F81BD" w:themeColor="accent1"/>
                                      <w:sz w:val="60"/>
                                      <w:szCs w:val="60"/>
                                    </w:rPr>
                                    <w:alias w:val="Subtítulo"/>
                                    <w:tag w:val=""/>
                                    <w:id w:val="-1148361611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F53BC4">
                                      <w:rPr>
                                        <w:color w:val="4F81BD" w:themeColor="accent1"/>
                                        <w:sz w:val="60"/>
                                        <w:szCs w:val="60"/>
                                      </w:rPr>
                                      <w:t>Solución de Cabezales Conflictivos – Circunvalación de Servicios Bellavista la Florida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4F48E43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57" o:spid="_x0000_s1032" type="#_x0000_t202" style="position:absolute;margin-left:226.5pt;margin-top:147pt;width:347.25pt;height:391.5pt;z-index: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" filled="f" stroked="f" strokeweight=".5pt">
                    <v:textbox inset="0,0,0,0">
                      <w:txbxContent>
                        <w:p w14:paraId="424FC49F" w14:textId="2B9C9D74" w:rsidR="00F53BC4" w:rsidRPr="0097243B" w:rsidRDefault="00F53BC4" w:rsidP="0097243B">
                          <w:pPr>
                            <w:jc w:val="left"/>
                            <w:rPr>
                              <w:sz w:val="60"/>
                              <w:szCs w:val="60"/>
                            </w:rPr>
                          </w:pPr>
                          <w:sdt>
                            <w:sdtPr>
                              <w:rPr>
                                <w:color w:val="000000" w:themeColor="text1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r>
                                <w:rPr>
                                  <w:color w:val="000000" w:themeColor="text1"/>
                                  <w:sz w:val="60"/>
                                  <w:szCs w:val="60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INFORME TECNICO MODIFICACION SEGUNDO SEMESTRE 2022</w:t>
                              </w:r>
                            </w:sdtContent>
                          </w:sdt>
                        </w:p>
                        <w:p w14:paraId="0936CDE6" w14:textId="03A857BC" w:rsidR="00F53BC4" w:rsidRPr="0097243B" w:rsidRDefault="00F53BC4" w:rsidP="0097243B">
                          <w:pPr>
                            <w:spacing w:before="120"/>
                            <w:jc w:val="left"/>
                            <w:rPr>
                              <w:color w:val="4F81BD" w:themeColor="accent1"/>
                              <w:sz w:val="60"/>
                              <w:szCs w:val="60"/>
                              <w14:shadow w14:blurRad="38100" w14:dist="25400" w14:dir="5400000" w14:sx="100000" w14:sy="100000" w14:kx="0" w14:ky="0" w14:algn="ctr">
                                <w14:srgbClr w14:val="6E747A">
                                  <w14:alpha w14:val="57000"/>
                                </w14:srgbClr>
                              </w14:shadow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sdt>
                            <w:sdtPr>
                              <w:rPr>
                                <w:color w:val="4F81BD" w:themeColor="accent1"/>
                                <w:sz w:val="60"/>
                                <w:szCs w:val="60"/>
                              </w:rPr>
                              <w:alias w:val="Subtítulo"/>
                              <w:tag w:val=""/>
                              <w:id w:val="-1148361611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Content>
                              <w:r>
                                <w:rPr>
                                  <w:color w:val="4F81BD" w:themeColor="accent1"/>
                                  <w:sz w:val="60"/>
                                  <w:szCs w:val="60"/>
                                </w:rPr>
                                <w:t>Solución de Cabezales Conflictivos – Circunvalación de Servicios Bellavista la Florida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F91BBB">
            <w:rPr>
              <w:rStyle w:val="Hipervnculo"/>
              <w:noProof/>
            </w:rPr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485199055"/>
        <w:docPartObj>
          <w:docPartGallery w:val="Table of Contents"/>
          <w:docPartUnique/>
        </w:docPartObj>
      </w:sdtPr>
      <w:sdtEndPr/>
      <w:sdtContent>
        <w:p w14:paraId="257D9BA2" w14:textId="5CE17336" w:rsidR="00762625" w:rsidRDefault="0043739C">
          <w:pPr>
            <w:pStyle w:val="TtuloTDC"/>
          </w:pPr>
          <w:r w:rsidRPr="0043739C">
            <w:t>Índice de</w:t>
          </w:r>
          <w:r>
            <w:rPr>
              <w:rFonts w:asciiTheme="minorHAnsi" w:eastAsiaTheme="minorHAnsi" w:hAnsiTheme="minorHAnsi" w:cstheme="minorBidi"/>
              <w:b w:val="0"/>
              <w:bCs w:val="0"/>
              <w:color w:val="auto"/>
              <w:sz w:val="22"/>
              <w:szCs w:val="22"/>
              <w:lang w:eastAsia="en-US"/>
            </w:rPr>
            <w:t xml:space="preserve"> </w:t>
          </w:r>
          <w:r w:rsidR="00762625">
            <w:t>Contenido</w:t>
          </w:r>
        </w:p>
        <w:p w14:paraId="34F8CBA9" w14:textId="488DE58C" w:rsidR="00485933" w:rsidRDefault="00762625">
          <w:pPr>
            <w:pStyle w:val="TDC1"/>
            <w:tabs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3953809" w:history="1">
            <w:r w:rsidR="00485933" w:rsidRPr="00514556">
              <w:rPr>
                <w:rStyle w:val="Hipervnculo"/>
                <w:noProof/>
              </w:rPr>
              <w:t>Circunvalación de Servicios – Bellavista la Florida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_Toc113953809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47A9DA07" w14:textId="0BDF078C" w:rsidR="00485933" w:rsidRDefault="00725E46">
          <w:pPr>
            <w:pStyle w:val="TDC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0" w:history="1">
            <w:r w:rsidR="00485933" w:rsidRPr="00514556">
              <w:rPr>
                <w:rStyle w:val="Hipervnculo"/>
                <w:noProof/>
              </w:rPr>
              <w:t>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Antecedentes generales de la Propuesta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_Toc113953810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5A1E0AE5" w14:textId="70C5D3D4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1" w:history="1">
            <w:r w:rsidR="00485933" w:rsidRPr="00514556">
              <w:rPr>
                <w:rStyle w:val="Hipervnculo"/>
                <w:noProof/>
              </w:rPr>
              <w:t>1.1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Descripción de la problemática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_Toc113953811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4D94D08D" w14:textId="69079145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2" w:history="1">
            <w:r w:rsidR="00485933" w:rsidRPr="00514556">
              <w:rPr>
                <w:rStyle w:val="Hipervnculo"/>
                <w:noProof/>
              </w:rPr>
              <w:t>1.2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Descripción de la modificación y trazado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_Toc113953812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4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61119780" w14:textId="2A48E0C8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3" w:history="1">
            <w:r w:rsidR="00485933" w:rsidRPr="00514556">
              <w:rPr>
                <w:rStyle w:val="Hipervnculo"/>
                <w:noProof/>
              </w:rPr>
              <w:t>1.3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Característica de la oferta situación actual versus situación propuesta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_Toc113953813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14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7AEDE103" w14:textId="3D1E0ADB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4" w:history="1">
            <w:r w:rsidR="00485933" w:rsidRPr="00514556">
              <w:rPr>
                <w:rStyle w:val="Hipervnculo"/>
                <w:noProof/>
              </w:rPr>
              <w:t>1.3.1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Distancias y Kilómetros Comerciales propuesta versus situación actual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_Toc113953814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14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12DE364A" w14:textId="2C64B956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5" w:history="1">
            <w:r w:rsidR="00485933" w:rsidRPr="00514556">
              <w:rPr>
                <w:rStyle w:val="Hipervnculo"/>
                <w:noProof/>
              </w:rPr>
              <w:t>1.3.2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Frecuencias de la propuesta versus situación actual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_Toc113953815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14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71D574A5" w14:textId="6C4E427D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6" w:history="1">
            <w:r w:rsidR="00485933" w:rsidRPr="00514556">
              <w:rPr>
                <w:rStyle w:val="Hipervnculo"/>
                <w:noProof/>
              </w:rPr>
              <w:t>1.3.3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Capacidad propuesta versus situación actual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_Toc113953816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16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24E8CDE3" w14:textId="11D6B38C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7" w:history="1">
            <w:r w:rsidR="00485933" w:rsidRPr="00514556">
              <w:rPr>
                <w:rStyle w:val="Hipervnculo"/>
                <w:noProof/>
              </w:rPr>
              <w:t>1.3.4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Velocidades propuestas versus situación actual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_Toc113953817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17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122F3F54" w14:textId="3321CBED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8" w:history="1">
            <w:r w:rsidR="00485933" w:rsidRPr="00514556">
              <w:rPr>
                <w:rStyle w:val="Hipervnculo"/>
                <w:noProof/>
              </w:rPr>
              <w:t>1.3.5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Flota propuesta versus situación actual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_Toc113953818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19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399D4665" w14:textId="76246E81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19" w:history="1">
            <w:r w:rsidR="00485933" w:rsidRPr="00514556">
              <w:rPr>
                <w:rStyle w:val="Hipervnculo"/>
                <w:noProof/>
              </w:rPr>
              <w:t>1.3.6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Cantidad de paradas y zonas pagas propuesta versus situación actual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_Toc113953819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20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61A2521A" w14:textId="3738E4CA" w:rsidR="00485933" w:rsidRDefault="00725E46">
          <w:pPr>
            <w:pStyle w:val="TDC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0" w:history="1">
            <w:r w:rsidR="00485933" w:rsidRPr="00514556">
              <w:rPr>
                <w:rStyle w:val="Hipervnculo"/>
                <w:noProof/>
              </w:rPr>
              <w:t>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Antecedentes detallados de la situación actual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_Toc113953820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20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2B349F3D" w14:textId="24877881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1" w:history="1">
            <w:r w:rsidR="00485933" w:rsidRPr="00514556">
              <w:rPr>
                <w:rStyle w:val="Hipervnculo"/>
                <w:noProof/>
              </w:rPr>
              <w:t>2.1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Indicadores ICF e ICR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_Toc113953821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20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1CCDC14D" w14:textId="0529A9BC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2" w:history="1">
            <w:r w:rsidR="00485933" w:rsidRPr="00514556">
              <w:rPr>
                <w:rStyle w:val="Hipervnculo"/>
                <w:noProof/>
              </w:rPr>
              <w:t>2.2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Niveles de evasión de los servicios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_Toc113953822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21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1C7D6E28" w14:textId="3FA67059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3" w:history="1">
            <w:r w:rsidR="00485933" w:rsidRPr="00514556">
              <w:rPr>
                <w:rStyle w:val="Hipervnculo"/>
                <w:noProof/>
              </w:rPr>
              <w:t>2.3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Perfiles de Carga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_Toc113953823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21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12F7BD71" w14:textId="7102D641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4" w:history="1">
            <w:r w:rsidR="00485933" w:rsidRPr="00514556">
              <w:rPr>
                <w:rStyle w:val="Hipervnculo"/>
                <w:noProof/>
              </w:rPr>
              <w:t>2.4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Aforos de tasas de ocupación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_Toc113953824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26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452B4169" w14:textId="568D62A7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5" w:history="1">
            <w:r w:rsidR="00485933" w:rsidRPr="00514556">
              <w:rPr>
                <w:rStyle w:val="Hipervnculo"/>
                <w:noProof/>
              </w:rPr>
              <w:t>2.5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Análisis de transbordos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_Toc113953825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26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27793D2D" w14:textId="108EFA13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6" w:history="1">
            <w:r w:rsidR="00485933" w:rsidRPr="00514556">
              <w:rPr>
                <w:rStyle w:val="Hipervnculo"/>
                <w:noProof/>
              </w:rPr>
              <w:t>2.6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Reclamos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_Toc113953826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26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712CADA1" w14:textId="2FAB6323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7" w:history="1">
            <w:r w:rsidR="00485933" w:rsidRPr="00514556">
              <w:rPr>
                <w:rStyle w:val="Hipervnculo"/>
                <w:noProof/>
              </w:rPr>
              <w:t>2.7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Requerimientos municipalidad y juntas de vecinos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_Toc113953827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5A0DE1DD" w14:textId="4F0733DC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8" w:history="1">
            <w:r w:rsidR="00485933" w:rsidRPr="00514556">
              <w:rPr>
                <w:rStyle w:val="Hipervnculo"/>
                <w:noProof/>
              </w:rPr>
              <w:t>2.8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Transacciones por tipo de día (DLN, SAB, DOM)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_Toc113953828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619EB62C" w14:textId="70E884AC" w:rsidR="00485933" w:rsidRDefault="00725E46">
          <w:pPr>
            <w:pStyle w:val="TDC1"/>
            <w:tabs>
              <w:tab w:val="left" w:pos="44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29" w:history="1">
            <w:r w:rsidR="00485933" w:rsidRPr="00514556">
              <w:rPr>
                <w:rStyle w:val="Hipervnculo"/>
                <w:noProof/>
              </w:rPr>
              <w:t>3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Antecedentes detallados de la situación con propuesta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_Toc113953829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20BF9C7D" w14:textId="211ED8E9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0" w:history="1">
            <w:r w:rsidR="00485933" w:rsidRPr="00514556">
              <w:rPr>
                <w:rStyle w:val="Hipervnculo"/>
                <w:noProof/>
              </w:rPr>
              <w:t>3.1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Demanda por servicio en paraderos eliminados o zonas pagas modificadas o suprimidas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_Toc113953830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71E32D77" w14:textId="57454DAE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1" w:history="1">
            <w:r w:rsidR="00485933" w:rsidRPr="00514556">
              <w:rPr>
                <w:rStyle w:val="Hipervnculo"/>
                <w:noProof/>
              </w:rPr>
              <w:t>3.2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Caracterización de la zona de influencia de la propuesta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_Toc113953831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33542811" w14:textId="5B31F11D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2" w:history="1">
            <w:r w:rsidR="00485933" w:rsidRPr="00514556">
              <w:rPr>
                <w:rStyle w:val="Hipervnculo"/>
                <w:noProof/>
              </w:rPr>
              <w:t>3.3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Identificación de las paradas y/o zonas pagas modificadas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_Toc113953832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3E91D524" w14:textId="764B082B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3" w:history="1">
            <w:r w:rsidR="00485933" w:rsidRPr="00514556">
              <w:rPr>
                <w:rStyle w:val="Hipervnculo"/>
                <w:noProof/>
              </w:rPr>
              <w:t>3.3.1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Paradas nuevas en el sistema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_Toc113953833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7BAA8C0F" w14:textId="4BE9AC0C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4" w:history="1">
            <w:r w:rsidR="00485933" w:rsidRPr="00514556">
              <w:rPr>
                <w:rStyle w:val="Hipervnculo"/>
                <w:noProof/>
              </w:rPr>
              <w:t>3.3.2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Paradas afectadas por eliminación y/o inclusión de servicios, cambios de nombre, horario de operación, modificación de letrero de cortesía Y/o destino de servicios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_Toc113953834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28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58CC0E50" w14:textId="6C3BB41B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5" w:history="1">
            <w:r w:rsidR="00485933" w:rsidRPr="00514556">
              <w:rPr>
                <w:rStyle w:val="Hipervnculo"/>
                <w:noProof/>
              </w:rPr>
              <w:t>3.3.3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Creación/modificación/eliminación de Zonas Pagas Mixtas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_Toc113953835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274DFE70" w14:textId="42B6CC87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6" w:history="1">
            <w:r w:rsidR="00485933" w:rsidRPr="00514556">
              <w:rPr>
                <w:rStyle w:val="Hipervnculo"/>
                <w:noProof/>
              </w:rPr>
              <w:t>3.4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Análisis del comportamiento de la demanda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_Toc113953836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7626CD53" w14:textId="5A5B0677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7" w:history="1">
            <w:r w:rsidR="00485933" w:rsidRPr="00514556">
              <w:rPr>
                <w:rStyle w:val="Hipervnculo"/>
                <w:noProof/>
              </w:rPr>
              <w:t>3.4.1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Usuarios actuales y beneficiados por la modificación entre pares OD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_Toc113953837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499FE3A9" w14:textId="03E4CB54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8" w:history="1">
            <w:r w:rsidR="00485933" w:rsidRPr="00514556">
              <w:rPr>
                <w:rStyle w:val="Hipervnculo"/>
                <w:noProof/>
              </w:rPr>
              <w:t>3.4.2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Demanda de viajes entre pares OD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_Toc113953838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15EDA3A3" w14:textId="39DE6A18" w:rsidR="00485933" w:rsidRDefault="00725E46">
          <w:pPr>
            <w:pStyle w:val="TDC3"/>
            <w:tabs>
              <w:tab w:val="left" w:pos="132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39" w:history="1">
            <w:r w:rsidR="00485933" w:rsidRPr="00514556">
              <w:rPr>
                <w:rStyle w:val="Hipervnculo"/>
                <w:noProof/>
              </w:rPr>
              <w:t>3.4.3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Tiempos promedios de viaje entre pares OD y ahorros de tiempo para los usuarios beneficiados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_Toc113953839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58AB6481" w14:textId="7CFE9C9C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0" w:history="1">
            <w:r w:rsidR="00485933" w:rsidRPr="00514556">
              <w:rPr>
                <w:rStyle w:val="Hipervnculo"/>
                <w:noProof/>
              </w:rPr>
              <w:t>3.5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Perfiles de carga y puntos de mayor demanda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_Toc113953840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423B7CDC" w14:textId="5E3AE4CB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1" w:history="1">
            <w:r w:rsidR="00485933" w:rsidRPr="00514556">
              <w:rPr>
                <w:rStyle w:val="Hipervnculo"/>
                <w:noProof/>
              </w:rPr>
              <w:t>3.6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Proyección de transacciones y variaciones de IPK referencial para la Unidad de Negocio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_Toc113953841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7F31CF25" w14:textId="7BA7D5B7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2" w:history="1">
            <w:r w:rsidR="00485933" w:rsidRPr="00514556">
              <w:rPr>
                <w:rStyle w:val="Hipervnculo"/>
                <w:noProof/>
              </w:rPr>
              <w:t>3.7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Afectación de vías preferentes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_Toc113953842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29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34E4CCBB" w14:textId="775359EB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3" w:history="1">
            <w:r w:rsidR="00485933" w:rsidRPr="00514556">
              <w:rPr>
                <w:rStyle w:val="Hipervnculo"/>
                <w:noProof/>
              </w:rPr>
              <w:t>3.8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Impactos en los niveles de servicio para los usuarios y beneficios operador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_Toc113953843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30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488EF960" w14:textId="7C9A5D3B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4" w:history="1">
            <w:r w:rsidR="00485933" w:rsidRPr="00514556">
              <w:rPr>
                <w:rStyle w:val="Hipervnculo"/>
                <w:noProof/>
              </w:rPr>
              <w:t>3.9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Propuesta y estado de avance Infraestructura para operación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_Toc113953844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35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3001B0BE" w14:textId="1C2079E0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5" w:history="1">
            <w:r w:rsidR="00485933" w:rsidRPr="00514556">
              <w:rPr>
                <w:rStyle w:val="Hipervnculo"/>
                <w:noProof/>
              </w:rPr>
              <w:t>3.10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Catastro de la infraestructura vial en zonas de nueva cobertura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_Toc113953845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35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4BE62CD5" w14:textId="1CE2519B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6" w:history="1">
            <w:r w:rsidR="00485933" w:rsidRPr="00514556">
              <w:rPr>
                <w:rStyle w:val="Hipervnculo"/>
                <w:noProof/>
              </w:rPr>
              <w:t>3.11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Justificación de la flota adicional requerida para operar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_Toc113953846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35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5852CFFA" w14:textId="371BF69A" w:rsidR="00485933" w:rsidRDefault="00725E46">
          <w:pPr>
            <w:pStyle w:val="TDC2"/>
            <w:tabs>
              <w:tab w:val="left" w:pos="880"/>
              <w:tab w:val="right" w:leader="dot" w:pos="8494"/>
            </w:tabs>
            <w:rPr>
              <w:rFonts w:eastAsiaTheme="minorEastAsia"/>
              <w:noProof/>
              <w:lang w:eastAsia="es-ES"/>
            </w:rPr>
          </w:pPr>
          <w:hyperlink w:anchor="_Toc113953847" w:history="1">
            <w:r w:rsidR="00485933" w:rsidRPr="00514556">
              <w:rPr>
                <w:rStyle w:val="Hipervnculo"/>
                <w:noProof/>
              </w:rPr>
              <w:t>3.12</w:t>
            </w:r>
            <w:r w:rsidR="00485933">
              <w:rPr>
                <w:rFonts w:eastAsiaTheme="minorEastAsia"/>
                <w:noProof/>
                <w:lang w:eastAsia="es-ES"/>
              </w:rPr>
              <w:tab/>
            </w:r>
            <w:r w:rsidR="00485933" w:rsidRPr="00514556">
              <w:rPr>
                <w:rStyle w:val="Hipervnculo"/>
                <w:noProof/>
              </w:rPr>
              <w:t>Medidas a implementar para controlar la regularidad del servicio</w:t>
            </w:r>
            <w:r w:rsidR="00485933">
              <w:rPr>
                <w:noProof/>
                <w:webHidden/>
              </w:rPr>
              <w:tab/>
            </w:r>
            <w:r w:rsidR="00485933">
              <w:rPr>
                <w:noProof/>
                <w:webHidden/>
              </w:rPr>
              <w:fldChar w:fldCharType="begin"/>
            </w:r>
            <w:r w:rsidR="00485933">
              <w:rPr>
                <w:noProof/>
                <w:webHidden/>
              </w:rPr>
              <w:instrText xml:space="preserve"> PAGEREF _Toc113953847 \h </w:instrText>
            </w:r>
            <w:r w:rsidR="00485933">
              <w:rPr>
                <w:noProof/>
                <w:webHidden/>
              </w:rPr>
            </w:r>
            <w:r w:rsidR="00485933">
              <w:rPr>
                <w:noProof/>
                <w:webHidden/>
              </w:rPr>
              <w:fldChar w:fldCharType="separate"/>
            </w:r>
            <w:r w:rsidR="00485933">
              <w:rPr>
                <w:noProof/>
                <w:webHidden/>
              </w:rPr>
              <w:t>35</w:t>
            </w:r>
            <w:r w:rsidR="00485933">
              <w:rPr>
                <w:noProof/>
                <w:webHidden/>
              </w:rPr>
              <w:fldChar w:fldCharType="end"/>
            </w:r>
          </w:hyperlink>
        </w:p>
        <w:p w14:paraId="6208C670" w14:textId="7C019989" w:rsidR="00762625" w:rsidRDefault="00762625">
          <w:r>
            <w:rPr>
              <w:b/>
              <w:bCs/>
            </w:rPr>
            <w:fldChar w:fldCharType="end"/>
          </w:r>
        </w:p>
      </w:sdtContent>
    </w:sdt>
    <w:p w14:paraId="05B19DB8" w14:textId="77777777" w:rsidR="00762625" w:rsidRDefault="00762625" w:rsidP="00762625"/>
    <w:p w14:paraId="09FC45F5" w14:textId="77777777" w:rsidR="00174A8D" w:rsidRDefault="00174A8D">
      <w:pPr>
        <w:spacing w:line="276" w:lineRule="auto"/>
        <w:jc w:val="left"/>
        <w:rPr>
          <w:rFonts w:ascii="Cambria" w:eastAsia="Times New Roman" w:hAnsi="Cambria" w:cs="Cambria"/>
          <w:b/>
          <w:bCs/>
          <w:sz w:val="28"/>
          <w:szCs w:val="28"/>
        </w:rPr>
      </w:pPr>
      <w:r>
        <w:br w:type="page"/>
      </w:r>
    </w:p>
    <w:p w14:paraId="41A82ED8" w14:textId="77777777" w:rsidR="008A1FCF" w:rsidRPr="00B06042" w:rsidRDefault="008A1FCF" w:rsidP="008A1FCF">
      <w:pPr>
        <w:pStyle w:val="Ttulo1"/>
        <w:numPr>
          <w:ilvl w:val="0"/>
          <w:numId w:val="0"/>
        </w:numPr>
        <w:ind w:left="432" w:hanging="432"/>
        <w:jc w:val="center"/>
        <w:rPr>
          <w:color w:val="1F497D" w:themeColor="text2"/>
          <w:sz w:val="32"/>
          <w:szCs w:val="32"/>
        </w:rPr>
      </w:pPr>
      <w:bookmarkStart w:id="0" w:name="_Toc111826141"/>
      <w:bookmarkStart w:id="1" w:name="_Toc113953809"/>
      <w:r>
        <w:rPr>
          <w:color w:val="1F497D" w:themeColor="text2"/>
          <w:sz w:val="32"/>
          <w:szCs w:val="32"/>
        </w:rPr>
        <w:lastRenderedPageBreak/>
        <w:t>Circunvalación de Servicios – Bellavista la Florida</w:t>
      </w:r>
      <w:bookmarkEnd w:id="0"/>
      <w:bookmarkEnd w:id="1"/>
    </w:p>
    <w:p w14:paraId="634AA9EC" w14:textId="77777777" w:rsidR="0080485B" w:rsidRPr="00B06042" w:rsidRDefault="0080485B" w:rsidP="00A56AC6">
      <w:pPr>
        <w:pStyle w:val="Ttulo1"/>
        <w:rPr>
          <w:color w:val="1F497D" w:themeColor="text2"/>
        </w:rPr>
      </w:pPr>
      <w:bookmarkStart w:id="2" w:name="_Toc113953810"/>
      <w:r w:rsidRPr="00B06042">
        <w:rPr>
          <w:color w:val="1F497D" w:themeColor="text2"/>
        </w:rPr>
        <w:t>Antecedentes generales de la Propuesta</w:t>
      </w:r>
      <w:bookmarkEnd w:id="2"/>
    </w:p>
    <w:p w14:paraId="51F1E585" w14:textId="40541DFD" w:rsidR="00112EE7" w:rsidRDefault="0080485B" w:rsidP="00A56AC6">
      <w:pPr>
        <w:pStyle w:val="Ttulo2"/>
      </w:pPr>
      <w:bookmarkStart w:id="3" w:name="_Toc113953811"/>
      <w:r>
        <w:t>Descripción de la problemática</w:t>
      </w:r>
      <w:bookmarkEnd w:id="3"/>
    </w:p>
    <w:p w14:paraId="0E2F9DDD" w14:textId="77777777" w:rsidR="008A1FCF" w:rsidRDefault="008A1FCF" w:rsidP="008A1FCF">
      <w:pPr>
        <w:spacing w:after="0" w:line="240" w:lineRule="auto"/>
      </w:pPr>
      <w:r w:rsidRPr="00BB6EA2">
        <w:t xml:space="preserve">Los servicios </w:t>
      </w:r>
      <w:r>
        <w:t>que</w:t>
      </w:r>
      <w:r w:rsidRPr="00BB6EA2">
        <w:t xml:space="preserve"> operan al interior de la estación EIM Bellavista la Florida, no cuenta</w:t>
      </w:r>
      <w:r>
        <w:t>n</w:t>
      </w:r>
      <w:r w:rsidRPr="00BB6EA2">
        <w:t xml:space="preserve"> con la infraestructura necesaria para ejecutar una correcta operación,</w:t>
      </w:r>
      <w:r>
        <w:t xml:space="preserve"> dado que, </w:t>
      </w:r>
      <w:r w:rsidRPr="00BB6EA2">
        <w:t>existen problemas de congestión al interior de esta</w:t>
      </w:r>
      <w:r>
        <w:t>, con espacios de viraje más bien preparados para operar con buses de tipo A1 que los que actualmente se operan, que son de tipo B2,</w:t>
      </w:r>
      <w:r>
        <w:rPr>
          <w:lang w:val="es-CL"/>
        </w:rPr>
        <w:t xml:space="preserve"> esto provoca que al juntarse dos buses se generen atochamientos, provocando que los usuarios quieran subir a los buses en segunda fila. Además,</w:t>
      </w:r>
      <w:r w:rsidRPr="00BB6EA2">
        <w:t xml:space="preserve"> </w:t>
      </w:r>
      <w:r>
        <w:t xml:space="preserve">no </w:t>
      </w:r>
      <w:r w:rsidRPr="00BB6EA2">
        <w:t>se cuenta con las instalaciones sanitarias necesarias para satisfacer las necesidades de conductores y personal administrativo</w:t>
      </w:r>
      <w:r>
        <w:t>.</w:t>
      </w:r>
    </w:p>
    <w:p w14:paraId="53C7EEB1" w14:textId="77777777" w:rsidR="008A1FCF" w:rsidRDefault="008A1FCF" w:rsidP="008A1FCF">
      <w:pPr>
        <w:spacing w:after="0" w:line="240" w:lineRule="auto"/>
      </w:pPr>
    </w:p>
    <w:p w14:paraId="381CDA1D" w14:textId="3CDDBA2C" w:rsidR="008A1FCF" w:rsidRDefault="008A1FCF" w:rsidP="008A1FCF">
      <w:pPr>
        <w:spacing w:after="0" w:line="240" w:lineRule="auto"/>
      </w:pPr>
      <w:r>
        <w:t>A continuación, se muestra una tabla de tiempos de detención al interior de la Intermodal, evidenciando que existen tiempos de estadía prolongados:</w:t>
      </w:r>
    </w:p>
    <w:p w14:paraId="213C09BF" w14:textId="77777777" w:rsidR="008A1FCF" w:rsidRDefault="008A1FCF" w:rsidP="008A1FCF">
      <w:pPr>
        <w:spacing w:after="0" w:line="240" w:lineRule="auto"/>
      </w:pPr>
    </w:p>
    <w:p w14:paraId="53B32EDF" w14:textId="1C1A09D7" w:rsidR="008A1FCF" w:rsidRDefault="008A1FCF" w:rsidP="008A1FCF">
      <w:pPr>
        <w:spacing w:after="0" w:line="240" w:lineRule="auto"/>
      </w:pPr>
    </w:p>
    <w:tbl>
      <w:tblPr>
        <w:tblW w:w="955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97"/>
        <w:gridCol w:w="470"/>
        <w:gridCol w:w="470"/>
        <w:gridCol w:w="470"/>
        <w:gridCol w:w="470"/>
        <w:gridCol w:w="592"/>
        <w:gridCol w:w="592"/>
        <w:gridCol w:w="592"/>
        <w:gridCol w:w="592"/>
        <w:gridCol w:w="592"/>
        <w:gridCol w:w="592"/>
        <w:gridCol w:w="592"/>
        <w:gridCol w:w="592"/>
        <w:gridCol w:w="592"/>
        <w:gridCol w:w="592"/>
        <w:gridCol w:w="548"/>
        <w:gridCol w:w="7"/>
      </w:tblGrid>
      <w:tr w:rsidR="008A1FCF" w:rsidRPr="00863735" w14:paraId="3BF61A69" w14:textId="77777777" w:rsidTr="0027638B">
        <w:trPr>
          <w:trHeight w:val="313"/>
        </w:trPr>
        <w:tc>
          <w:tcPr>
            <w:tcW w:w="9552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62E2C" w14:textId="77777777" w:rsidR="008A1FCF" w:rsidRPr="00863735" w:rsidRDefault="008A1FCF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BUSES DETENIDOS Y EN MOVIMIENTO DENTRO DE GEOCERCA EIM BELLAVISTA</w:t>
            </w:r>
            <w:r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 xml:space="preserve"> </w:t>
            </w: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-</w:t>
            </w:r>
            <w:r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 xml:space="preserve"> </w:t>
            </w: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ESCENARIO MAXIMO</w:t>
            </w:r>
          </w:p>
        </w:tc>
      </w:tr>
      <w:tr w:rsidR="008A1FCF" w:rsidRPr="00863735" w14:paraId="498EE849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6B601279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Servicio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5FB18E1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6:00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39A5C69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7:00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27BFDFA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8:00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06F3D2E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9:00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52EDA09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10:00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0137543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11:00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42A6B02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12:00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0FBF95E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13:00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43E7129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14:00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12C109D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15:00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12A4496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16:00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43A1311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17:00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19E5011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18:00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0166CE7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19:00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600C0E56" w14:textId="77777777" w:rsidR="008A1FCF" w:rsidRPr="00863735" w:rsidRDefault="008A1FCF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18"/>
                <w:szCs w:val="18"/>
                <w:lang w:eastAsia="es-ES"/>
              </w:rPr>
              <w:t>Total</w:t>
            </w:r>
          </w:p>
        </w:tc>
      </w:tr>
      <w:tr w:rsidR="008A1FCF" w:rsidRPr="00863735" w14:paraId="6E036A92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0A72252B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T322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8A4A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0B5A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61A4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0:50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B796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E1DB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5F9F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49EA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73F8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2D671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82AD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0DD1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D8FE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713C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F426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0:15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A7E6F"/>
            <w:noWrap/>
            <w:vAlign w:val="bottom"/>
            <w:hideMark/>
          </w:tcPr>
          <w:p w14:paraId="5C52C2A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0:48</w:t>
            </w:r>
          </w:p>
        </w:tc>
      </w:tr>
      <w:tr w:rsidR="008A1FCF" w:rsidRPr="00863735" w14:paraId="73F773BC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41C4952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T323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5800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D004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1:07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F9F8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880D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3C72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BA6C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97C4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0954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C234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1599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7D68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E6BB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7F1F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9CB6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0:16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696B"/>
            <w:noWrap/>
            <w:vAlign w:val="bottom"/>
            <w:hideMark/>
          </w:tcPr>
          <w:p w14:paraId="449DC76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</w:tr>
      <w:tr w:rsidR="008A1FCF" w:rsidRPr="00863735" w14:paraId="2BBF6AA0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771FF1C6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T326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B2A2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CB8F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0A85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1:00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5AA9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EAFD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0D639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1609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302B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C882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090F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7431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62CB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D398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49E8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0:24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9756E"/>
            <w:noWrap/>
            <w:vAlign w:val="bottom"/>
            <w:hideMark/>
          </w:tcPr>
          <w:p w14:paraId="0C015FA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</w:tr>
      <w:tr w:rsidR="008A1FCF" w:rsidRPr="00863735" w14:paraId="221C7D1F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696A579C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T349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FF38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F806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DC5E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0:10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D607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AAE9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9A0C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94FF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0:07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DFC7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0:02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DB487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87C0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C427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D874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A5D7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0:08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FA4E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0:00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bottom"/>
            <w:hideMark/>
          </w:tcPr>
          <w:p w14:paraId="4116C8A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0:23</w:t>
            </w:r>
          </w:p>
        </w:tc>
      </w:tr>
      <w:tr w:rsidR="008A1FCF" w:rsidRPr="00863735" w14:paraId="69A565BC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39F8C88E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T355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2D59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7D75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0:26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C2EB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A13A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0C55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5F3BA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02D1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F9B4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4182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E8C1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05F8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DF22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04EF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115A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0:29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0CB7D"/>
            <w:noWrap/>
            <w:vAlign w:val="bottom"/>
            <w:hideMark/>
          </w:tcPr>
          <w:p w14:paraId="7018273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0:29</w:t>
            </w:r>
          </w:p>
        </w:tc>
      </w:tr>
      <w:tr w:rsidR="008A1FCF" w:rsidRPr="00863735" w14:paraId="2820E3EF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093CC7C6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T356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8AEA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0:56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2021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6B45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28B1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DA38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74D2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7CC9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0037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19A7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F7D7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D9EA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BD3F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EA0C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6B2FF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0:08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EE683"/>
            <w:noWrap/>
            <w:vAlign w:val="bottom"/>
            <w:hideMark/>
          </w:tcPr>
          <w:p w14:paraId="331AD9C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</w:tr>
      <w:tr w:rsidR="008A1FCF" w:rsidRPr="00863735" w14:paraId="0BDAF5E0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0D5165A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T357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73BF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407D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E654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127C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F808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21A8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066F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AD4D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518E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8F7A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0F80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7762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CF26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BA49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0:14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A777"/>
            <w:noWrap/>
            <w:vAlign w:val="bottom"/>
            <w:hideMark/>
          </w:tcPr>
          <w:p w14:paraId="5F0632E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0:46</w:t>
            </w:r>
          </w:p>
        </w:tc>
      </w:tr>
      <w:tr w:rsidR="008A1FCF" w:rsidRPr="00863735" w14:paraId="2ABF0CEB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6A1749D2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T358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7E70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6433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E839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BA23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B91D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7C2B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A5FB5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8F5A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3E8F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D56D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A8E9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E028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52CE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749D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0:22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FE282"/>
            <w:noWrap/>
            <w:vAlign w:val="bottom"/>
            <w:hideMark/>
          </w:tcPr>
          <w:p w14:paraId="0118AD5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0:39</w:t>
            </w:r>
          </w:p>
        </w:tc>
      </w:tr>
      <w:tr w:rsidR="008A1FCF" w:rsidRPr="00863735" w14:paraId="430279DB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7E5F6830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T363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CF67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7AFD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0:47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25E1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08A0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BD0B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2A95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8270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F2ED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5819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A601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630F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089C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29DC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C29F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0:16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784"/>
            <w:noWrap/>
            <w:vAlign w:val="bottom"/>
            <w:hideMark/>
          </w:tcPr>
          <w:p w14:paraId="1702018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</w:tr>
      <w:tr w:rsidR="008A1FCF" w:rsidRPr="00863735" w14:paraId="65FEA68A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51099528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T364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C0E1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6BF5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80F4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3DFA7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F918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E0AF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8287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4F23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CD60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CF27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5F749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095E4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2F9A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03B0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0:17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BEA83"/>
            <w:noWrap/>
            <w:vAlign w:val="bottom"/>
            <w:hideMark/>
          </w:tcPr>
          <w:p w14:paraId="77467B8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</w:tr>
      <w:tr w:rsidR="008A1FCF" w:rsidRPr="00863735" w14:paraId="09B946C0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7547DF8F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T365C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8729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0548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7CB2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0:48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9B10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7FD0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2DFF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5F7B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C24A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7155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9F85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188CE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334D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F06B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1F99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0:16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84"/>
            <w:noWrap/>
            <w:vAlign w:val="bottom"/>
            <w:hideMark/>
          </w:tcPr>
          <w:p w14:paraId="1FB1F96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</w:tr>
      <w:tr w:rsidR="008A1FCF" w:rsidRPr="00863735" w14:paraId="5FA3E55B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3DBE9ED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T367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9E91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0:56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FCF7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7570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2B45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D065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8C27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95C6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A709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0:46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F7B8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0:37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19B0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4C72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1:05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9608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1:09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85BA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0:28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0FC3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0:13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583"/>
            <w:noWrap/>
            <w:vAlign w:val="bottom"/>
            <w:hideMark/>
          </w:tcPr>
          <w:p w14:paraId="1059C9E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0:43</w:t>
            </w:r>
          </w:p>
        </w:tc>
      </w:tr>
      <w:tr w:rsidR="008A1FCF" w:rsidRPr="00863735" w14:paraId="318F42DD" w14:textId="77777777" w:rsidTr="0027638B">
        <w:trPr>
          <w:gridAfter w:val="1"/>
          <w:wAfter w:w="7" w:type="dxa"/>
          <w:trHeight w:val="313"/>
        </w:trPr>
        <w:tc>
          <w:tcPr>
            <w:tcW w:w="11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DA2BB9C" w14:textId="77777777" w:rsidR="008A1FCF" w:rsidRPr="00863735" w:rsidRDefault="008A1FCF" w:rsidP="0027638B">
            <w:pPr>
              <w:spacing w:after="0" w:line="240" w:lineRule="auto"/>
              <w:ind w:firstLineChars="100" w:firstLine="180"/>
              <w:jc w:val="left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TOTAL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42A8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1967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0:45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5A63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5C5F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0:44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9AEC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43FF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7083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2771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4EF8F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0:40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2904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0:39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688A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0:51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54EB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0:52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A0A5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0:38</w:t>
            </w:r>
          </w:p>
        </w:tc>
        <w:tc>
          <w:tcPr>
            <w:tcW w:w="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A899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0:16</w:t>
            </w:r>
          </w:p>
        </w:tc>
        <w:tc>
          <w:tcPr>
            <w:tcW w:w="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E783"/>
            <w:noWrap/>
            <w:vAlign w:val="bottom"/>
            <w:hideMark/>
          </w:tcPr>
          <w:p w14:paraId="0E1E0AC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s-ES"/>
              </w:rPr>
              <w:t>0:41</w:t>
            </w:r>
          </w:p>
        </w:tc>
      </w:tr>
    </w:tbl>
    <w:p w14:paraId="2DF83501" w14:textId="055550C2" w:rsidR="008A1FCF" w:rsidRDefault="008A1FCF" w:rsidP="008A1FCF">
      <w:pPr>
        <w:spacing w:after="0" w:line="240" w:lineRule="auto"/>
      </w:pPr>
    </w:p>
    <w:p w14:paraId="3507C744" w14:textId="06745CAA" w:rsidR="008A1FCF" w:rsidRDefault="008A1FCF" w:rsidP="008A1FCF">
      <w:pPr>
        <w:spacing w:after="0" w:line="240" w:lineRule="auto"/>
      </w:pPr>
    </w:p>
    <w:p w14:paraId="39139AE2" w14:textId="4029A1A0" w:rsidR="008A1FCF" w:rsidRDefault="008A1FCF" w:rsidP="008A1FCF">
      <w:pPr>
        <w:spacing w:after="0" w:line="240" w:lineRule="auto"/>
      </w:pPr>
    </w:p>
    <w:p w14:paraId="2B324281" w14:textId="76C2CE4F" w:rsidR="008A1FCF" w:rsidRDefault="008A1FCF" w:rsidP="008A1FCF">
      <w:pPr>
        <w:spacing w:after="0" w:line="240" w:lineRule="auto"/>
      </w:pPr>
    </w:p>
    <w:p w14:paraId="2A71A38A" w14:textId="77777777" w:rsidR="004E09AA" w:rsidRDefault="004E09AA" w:rsidP="008A1FCF">
      <w:pPr>
        <w:spacing w:after="0" w:line="240" w:lineRule="auto"/>
      </w:pPr>
    </w:p>
    <w:p w14:paraId="7E8082B5" w14:textId="2323596F" w:rsidR="008A1FCF" w:rsidRDefault="008A1FCF" w:rsidP="008A1FCF">
      <w:pPr>
        <w:spacing w:after="0" w:line="240" w:lineRule="auto"/>
      </w:pPr>
    </w:p>
    <w:p w14:paraId="1E2ABE95" w14:textId="68DE2A00" w:rsidR="008A1FCF" w:rsidRDefault="008A1FCF" w:rsidP="008A1FCF">
      <w:pPr>
        <w:spacing w:after="0" w:line="240" w:lineRule="auto"/>
      </w:pPr>
    </w:p>
    <w:p w14:paraId="2DFE33F8" w14:textId="0C1C6F23" w:rsidR="008A1FCF" w:rsidRDefault="008A1FCF" w:rsidP="008A1FCF">
      <w:pPr>
        <w:spacing w:after="0" w:line="240" w:lineRule="auto"/>
      </w:pPr>
    </w:p>
    <w:p w14:paraId="39E0547A" w14:textId="6E15A016" w:rsidR="008A1FCF" w:rsidRDefault="008A1FCF" w:rsidP="008A1FCF">
      <w:pPr>
        <w:spacing w:after="0" w:line="240" w:lineRule="auto"/>
      </w:pPr>
    </w:p>
    <w:p w14:paraId="4EAB6F0B" w14:textId="21CFC700" w:rsidR="008A1FCF" w:rsidRDefault="008A1FCF" w:rsidP="008A1FCF">
      <w:pPr>
        <w:spacing w:after="0" w:line="240" w:lineRule="auto"/>
      </w:pPr>
    </w:p>
    <w:p w14:paraId="3B1201D9" w14:textId="77777777" w:rsidR="008A1FCF" w:rsidRDefault="008A1FCF" w:rsidP="008A1FCF">
      <w:pPr>
        <w:spacing w:after="0" w:line="240" w:lineRule="auto"/>
      </w:pPr>
    </w:p>
    <w:tbl>
      <w:tblPr>
        <w:tblW w:w="96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00"/>
        <w:gridCol w:w="500"/>
        <w:gridCol w:w="500"/>
        <w:gridCol w:w="500"/>
        <w:gridCol w:w="500"/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601"/>
        <w:gridCol w:w="569"/>
      </w:tblGrid>
      <w:tr w:rsidR="008A1FCF" w:rsidRPr="00863735" w14:paraId="169E5B07" w14:textId="77777777" w:rsidTr="0027638B">
        <w:trPr>
          <w:trHeight w:val="306"/>
        </w:trPr>
        <w:tc>
          <w:tcPr>
            <w:tcW w:w="967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825C9" w14:textId="77777777" w:rsidR="008A1FCF" w:rsidRPr="00863735" w:rsidRDefault="008A1FCF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lastRenderedPageBreak/>
              <w:t>BUSES DETENIDOS Y EN MOVIMIENTO DENTRO DE GEOCERCA EIM BELLAVISTA-ESCENARIO PROMEDIO</w:t>
            </w:r>
          </w:p>
        </w:tc>
      </w:tr>
      <w:tr w:rsidR="008A1FCF" w:rsidRPr="00863735" w14:paraId="793DCBB3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5416C833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Servicio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090B304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6:00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0D4724C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7:00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7D59AC3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8:00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7431C63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9:00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348D802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10:00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337A01C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11:00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6AA21BA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12:00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680CE8D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13:00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524E030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14:00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15D826B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15:00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2051691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16:00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6E3A26F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17:00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47F5E31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18:00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3F15D1E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19:00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375623"/>
            <w:noWrap/>
            <w:vAlign w:val="bottom"/>
            <w:hideMark/>
          </w:tcPr>
          <w:p w14:paraId="43218D7D" w14:textId="77777777" w:rsidR="008A1FCF" w:rsidRPr="00863735" w:rsidRDefault="008A1FCF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b/>
                <w:bCs/>
                <w:color w:val="FFFFFF"/>
                <w:sz w:val="20"/>
                <w:szCs w:val="20"/>
                <w:lang w:eastAsia="es-ES"/>
              </w:rPr>
              <w:t>Total</w:t>
            </w:r>
          </w:p>
        </w:tc>
      </w:tr>
      <w:tr w:rsidR="008A1FCF" w:rsidRPr="00863735" w14:paraId="435A78A1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52BC8351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T322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6ACD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19BF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8D66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6036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EA74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2EFA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0DCB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04CC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DF7C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89CA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EDEC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55AE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D04E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1188C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0:12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A8471"/>
            <w:noWrap/>
            <w:vAlign w:val="bottom"/>
            <w:hideMark/>
          </w:tcPr>
          <w:p w14:paraId="51B90DF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0:35</w:t>
            </w:r>
          </w:p>
        </w:tc>
      </w:tr>
      <w:tr w:rsidR="008A1FCF" w:rsidRPr="00863735" w14:paraId="5D2F9C51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00D28A8A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T323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97FA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0:47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2703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0:57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72DA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F4F1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9DCA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2CE7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7258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7DA1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6EF6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B726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18CE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824F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3EA21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DC68E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0:12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9746E"/>
            <w:noWrap/>
            <w:vAlign w:val="bottom"/>
            <w:hideMark/>
          </w:tcPr>
          <w:p w14:paraId="50B2248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0:36</w:t>
            </w:r>
          </w:p>
        </w:tc>
      </w:tr>
      <w:tr w:rsidR="008A1FCF" w:rsidRPr="00863735" w14:paraId="26E97E14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068CAA64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T326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1856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8DB9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E5CF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179C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8848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2123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12DD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80F3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D35E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8E4B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AEA2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5409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CC98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D5CD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0:18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696B"/>
            <w:noWrap/>
            <w:vAlign w:val="bottom"/>
            <w:hideMark/>
          </w:tcPr>
          <w:p w14:paraId="748ED76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0:36</w:t>
            </w:r>
          </w:p>
        </w:tc>
      </w:tr>
      <w:tr w:rsidR="008A1FCF" w:rsidRPr="00863735" w14:paraId="1E266391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66969703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T349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C2E7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0:51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EBBE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A993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0:07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534E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ADB1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4713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79BE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5AA3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0C99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2811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03EE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9158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CBDE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F290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63BE7B"/>
            <w:noWrap/>
            <w:vAlign w:val="bottom"/>
            <w:hideMark/>
          </w:tcPr>
          <w:p w14:paraId="6695DC0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0:17</w:t>
            </w:r>
          </w:p>
        </w:tc>
      </w:tr>
      <w:tr w:rsidR="008A1FCF" w:rsidRPr="00863735" w14:paraId="38E6FDAD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41C66A8C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T355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2518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E8BA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F3C0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0:16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F06F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B794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7F46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6FC6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F2E4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0231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F823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22ABA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F15C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4634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102F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0:20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79C47C"/>
            <w:noWrap/>
            <w:vAlign w:val="bottom"/>
            <w:hideMark/>
          </w:tcPr>
          <w:p w14:paraId="62CBA0D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0:19</w:t>
            </w:r>
          </w:p>
        </w:tc>
      </w:tr>
      <w:tr w:rsidR="008A1FCF" w:rsidRPr="00863735" w14:paraId="0EE68DA7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09EA2F4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T356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E1A9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F1CA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AE79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288A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16CE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C762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C5BA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5E29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1FC5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B696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78AA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F1AA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D9D4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6AFB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0:05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6E883"/>
            <w:noWrap/>
            <w:vAlign w:val="bottom"/>
            <w:hideMark/>
          </w:tcPr>
          <w:p w14:paraId="1750B96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</w:tr>
      <w:tr w:rsidR="008A1FCF" w:rsidRPr="00863735" w14:paraId="35A27E2C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3DD4E73B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T357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798A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0:41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69014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0:45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4131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CEF3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2AC2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28CA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B52E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7B55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4B38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7411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8F86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E7A9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186E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272B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0:09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B9B75"/>
            <w:noWrap/>
            <w:vAlign w:val="bottom"/>
            <w:hideMark/>
          </w:tcPr>
          <w:p w14:paraId="43A8968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</w:tr>
      <w:tr w:rsidR="008A1FCF" w:rsidRPr="00863735" w14:paraId="534CD335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35CF3760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T358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C2C1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4AD3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5498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1BAB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605E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D6AE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4BD12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4855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C13D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2635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9F5F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D099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7084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48A3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0:15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1E282"/>
            <w:noWrap/>
            <w:vAlign w:val="bottom"/>
            <w:hideMark/>
          </w:tcPr>
          <w:p w14:paraId="75A8443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</w:tr>
      <w:tr w:rsidR="008A1FCF" w:rsidRPr="00863735" w14:paraId="1574DAE9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454F7624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T363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40D6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32FD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E210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58A3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4522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134E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86B3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63E9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C6C1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AA50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93FF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741A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E0DD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6B6A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9E983"/>
            <w:noWrap/>
            <w:vAlign w:val="bottom"/>
            <w:hideMark/>
          </w:tcPr>
          <w:p w14:paraId="627AA0B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</w:tr>
      <w:tr w:rsidR="008A1FCF" w:rsidRPr="00863735" w14:paraId="69A60452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3EFEE03B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T364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D0B2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0C6B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3DFC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D916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0767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D565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75BB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585C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9A2B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34F1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F249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C786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3A11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8E15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A83"/>
            <w:noWrap/>
            <w:vAlign w:val="bottom"/>
            <w:hideMark/>
          </w:tcPr>
          <w:p w14:paraId="77EA114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</w:tr>
      <w:tr w:rsidR="008A1FCF" w:rsidRPr="00863735" w14:paraId="7B91EB32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1009FB9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T365C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C3F3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12379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ACFA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CBBF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4CAF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B7C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A000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0:32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0BEA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DDA0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2A14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190FC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E0E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6B63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9F2D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84"/>
            <w:noWrap/>
            <w:vAlign w:val="bottom"/>
            <w:hideMark/>
          </w:tcPr>
          <w:p w14:paraId="1D26FBA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</w:tr>
      <w:tr w:rsidR="008A1FCF" w:rsidRPr="00863735" w14:paraId="7AD76E3C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7F8C4B7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T367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F7B8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26B6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EBF8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5B273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B9F8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4996D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E9CE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512A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9128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926B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0:33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F8B4F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0:44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01217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0:48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2E5A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0:20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0334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0:08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DB81"/>
            <w:noWrap/>
            <w:vAlign w:val="bottom"/>
            <w:hideMark/>
          </w:tcPr>
          <w:p w14:paraId="360BB97B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0:30</w:t>
            </w:r>
          </w:p>
        </w:tc>
      </w:tr>
      <w:tr w:rsidR="008A1FCF" w:rsidRPr="00863735" w14:paraId="645227C5" w14:textId="77777777" w:rsidTr="0027638B">
        <w:trPr>
          <w:trHeight w:val="306"/>
        </w:trPr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35ACE9BC" w14:textId="77777777" w:rsidR="008A1FCF" w:rsidRPr="00863735" w:rsidRDefault="008A1FCF" w:rsidP="0027638B">
            <w:pPr>
              <w:spacing w:after="0" w:line="240" w:lineRule="auto"/>
              <w:ind w:firstLineChars="100" w:firstLine="200"/>
              <w:jc w:val="left"/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FFFFFF"/>
                <w:sz w:val="20"/>
                <w:szCs w:val="20"/>
                <w:lang w:eastAsia="es-ES"/>
              </w:rPr>
              <w:t>TOTAL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FA78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B359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0:34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3E79A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8E18E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0:31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1B99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88CE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23E4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B1045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BD3A6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0:28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36412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2C088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0:35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111E0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0:36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78A9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0:27</w:t>
            </w:r>
          </w:p>
        </w:tc>
        <w:tc>
          <w:tcPr>
            <w:tcW w:w="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C1F31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0:11</w:t>
            </w:r>
          </w:p>
        </w:tc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B84"/>
            <w:noWrap/>
            <w:vAlign w:val="bottom"/>
            <w:hideMark/>
          </w:tcPr>
          <w:p w14:paraId="7B2562F4" w14:textId="77777777" w:rsidR="008A1FCF" w:rsidRPr="00863735" w:rsidRDefault="008A1FCF" w:rsidP="0027638B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863735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0:29</w:t>
            </w:r>
          </w:p>
        </w:tc>
      </w:tr>
    </w:tbl>
    <w:p w14:paraId="6C2DA400" w14:textId="40B8E4A7" w:rsidR="008A1FCF" w:rsidRDefault="008A1FCF" w:rsidP="008A1FCF">
      <w:pPr>
        <w:spacing w:after="0" w:line="240" w:lineRule="auto"/>
      </w:pPr>
    </w:p>
    <w:p w14:paraId="1028BE8D" w14:textId="0622DF93" w:rsidR="004E09AA" w:rsidRDefault="004E09AA" w:rsidP="008A1FCF">
      <w:pPr>
        <w:spacing w:after="0" w:line="240" w:lineRule="auto"/>
      </w:pPr>
    </w:p>
    <w:p w14:paraId="30E99A31" w14:textId="77777777" w:rsidR="004E09AA" w:rsidRDefault="004E09AA" w:rsidP="004E09AA">
      <w:pPr>
        <w:rPr>
          <w:rFonts w:eastAsia="Times New Roman" w:cs="Times New Roman"/>
        </w:rPr>
      </w:pPr>
      <w:r>
        <w:t>La selección de los servicios propuestos para pasar a operación circunvalar, obedecen a los que presentan mayores tiempos de detención dentro de la EIM, según resultados del cuadro anterior.</w:t>
      </w:r>
    </w:p>
    <w:p w14:paraId="224EF9F6" w14:textId="77777777" w:rsidR="004E09AA" w:rsidRDefault="004E09AA" w:rsidP="008A1FCF">
      <w:pPr>
        <w:spacing w:after="0" w:line="240" w:lineRule="auto"/>
      </w:pPr>
    </w:p>
    <w:p w14:paraId="2C758DBF" w14:textId="027FEA47" w:rsidR="0080485B" w:rsidRDefault="0080485B" w:rsidP="00A56AC6">
      <w:pPr>
        <w:pStyle w:val="Ttulo2"/>
      </w:pPr>
      <w:bookmarkStart w:id="4" w:name="_Toc113953812"/>
      <w:r w:rsidRPr="00691169">
        <w:t>Descripción de la modificación y trazado</w:t>
      </w:r>
      <w:bookmarkEnd w:id="4"/>
    </w:p>
    <w:p w14:paraId="363ADC49" w14:textId="72BE0EED" w:rsidR="004E09AA" w:rsidRDefault="004E09AA" w:rsidP="004E09AA">
      <w:pPr>
        <w:jc w:val="left"/>
      </w:pPr>
      <w:r w:rsidRPr="00EF5063">
        <w:t xml:space="preserve">Se propone cambiar la operación de los servicios </w:t>
      </w:r>
      <w:r w:rsidRPr="0085168C">
        <w:rPr>
          <w:b/>
          <w:bCs/>
        </w:rPr>
        <w:t>322,</w:t>
      </w:r>
      <w:r>
        <w:rPr>
          <w:b/>
          <w:bCs/>
        </w:rPr>
        <w:t xml:space="preserve"> </w:t>
      </w:r>
      <w:r w:rsidRPr="0085168C">
        <w:rPr>
          <w:b/>
          <w:bCs/>
        </w:rPr>
        <w:t>323, D13, E07, E15c</w:t>
      </w:r>
      <w:r w:rsidRPr="00EF5063">
        <w:t xml:space="preserve"> a circunvalar, </w:t>
      </w:r>
      <w:r>
        <w:t xml:space="preserve">utilizando la Intermodal </w:t>
      </w:r>
      <w:r w:rsidRPr="00EF5063">
        <w:t>como lugar de paso y no como punto de regulación, optimizando el uso de los espacios disponibles dentro y fuera de la estación.</w:t>
      </w:r>
    </w:p>
    <w:p w14:paraId="661FE85E" w14:textId="77777777" w:rsidR="002F50B9" w:rsidRDefault="004E09AA" w:rsidP="004E09AA">
      <w:r>
        <w:t xml:space="preserve">Adicionalmente, los servicios </w:t>
      </w:r>
      <w:r w:rsidRPr="006B0266">
        <w:rPr>
          <w:b/>
          <w:bCs/>
        </w:rPr>
        <w:t>E08</w:t>
      </w:r>
      <w:r>
        <w:t xml:space="preserve">, </w:t>
      </w:r>
      <w:r w:rsidRPr="006B0266">
        <w:rPr>
          <w:b/>
          <w:bCs/>
        </w:rPr>
        <w:t>E18</w:t>
      </w:r>
      <w:r>
        <w:t xml:space="preserve">, </w:t>
      </w:r>
      <w:r w:rsidRPr="006B0266">
        <w:rPr>
          <w:b/>
          <w:bCs/>
        </w:rPr>
        <w:t>E14</w:t>
      </w:r>
      <w:r>
        <w:t xml:space="preserve"> y </w:t>
      </w:r>
      <w:r w:rsidRPr="006B0266">
        <w:rPr>
          <w:b/>
          <w:bCs/>
        </w:rPr>
        <w:t>E06</w:t>
      </w:r>
      <w:r>
        <w:rPr>
          <w:b/>
          <w:bCs/>
        </w:rPr>
        <w:t xml:space="preserve"> </w:t>
      </w:r>
      <w:r>
        <w:t xml:space="preserve">que operan en la intermodal y no se proponen pasar a circunvalar, se propone modificar los horarios de las salidas comerciales del anexo 8 en 1 minuto (se les suma 1 minuto a todas las salidas comerciales </w:t>
      </w:r>
      <w:r w:rsidR="002F50B9">
        <w:t>para</w:t>
      </w:r>
      <w:r>
        <w:t xml:space="preserve"> los tres tipos de días), esta medida apunta a descongestionar la operación al interior de esta, y que los buses no deban salir a la misma hora. </w:t>
      </w:r>
    </w:p>
    <w:p w14:paraId="4C43573D" w14:textId="16B2D847" w:rsidR="004E09AA" w:rsidRDefault="004E09AA" w:rsidP="004E09AA">
      <w:r>
        <w:t>En resumen, de los 12 servicios que operan actualmente en la EIM, 5 servicios se proponen pasar a circunvalar, y 4 servicios se modifica el horario de salida, dejando 3 servicios sin modificación alguna. El siguiente cuadro muestra la operación propuesta para los servicios de la EIM:</w:t>
      </w:r>
    </w:p>
    <w:p w14:paraId="004FA073" w14:textId="77777777" w:rsidR="004E09AA" w:rsidRDefault="004E09AA" w:rsidP="004E09AA">
      <w:pPr>
        <w:jc w:val="left"/>
      </w:pPr>
    </w:p>
    <w:tbl>
      <w:tblPr>
        <w:tblW w:w="5545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55"/>
        <w:gridCol w:w="1155"/>
        <w:gridCol w:w="3235"/>
      </w:tblGrid>
      <w:tr w:rsidR="002F50B9" w:rsidRPr="00A512C4" w14:paraId="2C6DBCD7" w14:textId="77777777" w:rsidTr="005A2E97">
        <w:trPr>
          <w:trHeight w:val="259"/>
        </w:trPr>
        <w:tc>
          <w:tcPr>
            <w:tcW w:w="1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37C64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lastRenderedPageBreak/>
              <w:t>Servicio TS</w:t>
            </w:r>
          </w:p>
        </w:tc>
        <w:tc>
          <w:tcPr>
            <w:tcW w:w="1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7C073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Servicio U</w:t>
            </w:r>
          </w:p>
        </w:tc>
        <w:tc>
          <w:tcPr>
            <w:tcW w:w="3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ED77E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Operación Propuesta EIM</w:t>
            </w:r>
          </w:p>
        </w:tc>
      </w:tr>
      <w:tr w:rsidR="002F50B9" w:rsidRPr="00A512C4" w14:paraId="095848F1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08F24333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322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5108ACC1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322</w:t>
            </w:r>
          </w:p>
        </w:tc>
        <w:tc>
          <w:tcPr>
            <w:tcW w:w="323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84EEA" w14:textId="78B28945" w:rsidR="002F50B9" w:rsidRPr="00A512C4" w:rsidRDefault="00F36EC6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 xml:space="preserve">Operación </w:t>
            </w:r>
            <w:r w:rsidR="002F50B9" w:rsidRPr="00A512C4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Circunvalar</w:t>
            </w:r>
            <w:r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.</w:t>
            </w:r>
          </w:p>
        </w:tc>
      </w:tr>
      <w:tr w:rsidR="002F50B9" w:rsidRPr="00A512C4" w14:paraId="6EF36AB5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1AF3088A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323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789B5871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323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A9CDDBC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tr w:rsidR="002F50B9" w:rsidRPr="00A512C4" w14:paraId="50775128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0B5193E0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326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53A29E10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D13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096B3AA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tr w:rsidR="002F50B9" w:rsidRPr="00A512C4" w14:paraId="0BAED445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0C71418D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357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6FEC85C7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E07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D50F0A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tr w:rsidR="002F50B9" w:rsidRPr="00A512C4" w14:paraId="53456ADC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4D12022E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365c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46EA7182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E15c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11570D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tr w:rsidR="002F50B9" w:rsidRPr="00A512C4" w14:paraId="664DCF7E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29214B4C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bookmarkStart w:id="5" w:name="_Hlk112343662"/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358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7D52601F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E08</w:t>
            </w:r>
          </w:p>
        </w:tc>
        <w:tc>
          <w:tcPr>
            <w:tcW w:w="323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3E8A55" w14:textId="4BB84EC4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Modificación de Horarios de salida en 1 minuto</w:t>
            </w:r>
            <w:r w:rsidR="00F36EC6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.</w:t>
            </w:r>
          </w:p>
        </w:tc>
      </w:tr>
      <w:tr w:rsidR="002F50B9" w:rsidRPr="00A512C4" w14:paraId="7D19E516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521E1533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349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67202C1A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E18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48D4D5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tr w:rsidR="002F50B9" w:rsidRPr="00A512C4" w14:paraId="239CE677" w14:textId="77777777" w:rsidTr="005A2E97">
        <w:trPr>
          <w:trHeight w:val="274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65768AE8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364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0FBBC153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E14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F434DE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tr w:rsidR="002F50B9" w:rsidRPr="00A512C4" w14:paraId="76A8FDBE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55423773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356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685616E9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E06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B9C435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bookmarkEnd w:id="5"/>
      <w:tr w:rsidR="002F50B9" w:rsidRPr="00A512C4" w14:paraId="36A014A7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4C1B4FB8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355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4ECE1CAF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E05</w:t>
            </w:r>
          </w:p>
        </w:tc>
        <w:tc>
          <w:tcPr>
            <w:tcW w:w="323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2F536B" w14:textId="744914A0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Sin Modificación</w:t>
            </w:r>
            <w:r w:rsidR="00F36EC6"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  <w:t>.</w:t>
            </w:r>
          </w:p>
        </w:tc>
      </w:tr>
      <w:tr w:rsidR="002F50B9" w:rsidRPr="00A512C4" w14:paraId="065F4A29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364509E9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363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1199EED0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E13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6B59C2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  <w:tr w:rsidR="002F50B9" w:rsidRPr="00A512C4" w14:paraId="20237E5F" w14:textId="77777777" w:rsidTr="005A2E97">
        <w:trPr>
          <w:trHeight w:val="259"/>
        </w:trPr>
        <w:tc>
          <w:tcPr>
            <w:tcW w:w="11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10ACC2D7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367</w:t>
            </w:r>
          </w:p>
        </w:tc>
        <w:tc>
          <w:tcPr>
            <w:tcW w:w="1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center"/>
            <w:hideMark/>
          </w:tcPr>
          <w:p w14:paraId="4EBB7192" w14:textId="77777777" w:rsidR="002F50B9" w:rsidRPr="00A512C4" w:rsidRDefault="002F50B9" w:rsidP="0027638B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</w:pPr>
            <w:r w:rsidRPr="00A512C4">
              <w:rPr>
                <w:rFonts w:ascii="Calibri" w:eastAsia="Times New Roman" w:hAnsi="Calibri" w:cs="Times New Roman"/>
                <w:color w:val="FFFFFF"/>
                <w:sz w:val="18"/>
                <w:szCs w:val="18"/>
                <w:lang w:eastAsia="es-ES"/>
              </w:rPr>
              <w:t>E17</w:t>
            </w:r>
          </w:p>
        </w:tc>
        <w:tc>
          <w:tcPr>
            <w:tcW w:w="323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00C21D" w14:textId="77777777" w:rsidR="002F50B9" w:rsidRPr="00A512C4" w:rsidRDefault="002F50B9" w:rsidP="0027638B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63056461" w14:textId="5F0E9930" w:rsidR="001C5CBC" w:rsidRDefault="001C5CBC" w:rsidP="00AC541F">
      <w:pPr>
        <w:jc w:val="center"/>
      </w:pPr>
    </w:p>
    <w:p w14:paraId="4E17B688" w14:textId="3B752C65" w:rsidR="00AE6498" w:rsidRDefault="00F36EC6" w:rsidP="00AE6498">
      <w:pPr>
        <w:jc w:val="left"/>
      </w:pPr>
      <w:r>
        <w:t>En cuanto a la distribución</w:t>
      </w:r>
      <w:r w:rsidR="00AE6498">
        <w:t xml:space="preserve"> </w:t>
      </w:r>
      <w:r>
        <w:t>de los servicios por anden</w:t>
      </w:r>
      <w:r w:rsidR="00C07AEC">
        <w:t xml:space="preserve"> </w:t>
      </w:r>
      <w:r w:rsidR="00AE6498">
        <w:t xml:space="preserve">al interior </w:t>
      </w:r>
      <w:r w:rsidR="00D811C9">
        <w:t xml:space="preserve">de la </w:t>
      </w:r>
      <w:r>
        <w:t>estación, quedara</w:t>
      </w:r>
      <w:r w:rsidR="00AE6498">
        <w:t xml:space="preserve"> bajo la siguiente configuración:</w:t>
      </w:r>
    </w:p>
    <w:p w14:paraId="321BA28F" w14:textId="21D1FF3F" w:rsidR="00AE6498" w:rsidRDefault="00AE6498" w:rsidP="00AE6498">
      <w:pPr>
        <w:jc w:val="left"/>
        <w:rPr>
          <w:b/>
          <w:bCs/>
        </w:rPr>
      </w:pPr>
      <w:r w:rsidRPr="00AE6498">
        <w:rPr>
          <w:b/>
          <w:bCs/>
        </w:rPr>
        <w:t xml:space="preserve">Distribución de Servicios Vule Vigente </w:t>
      </w:r>
      <w:r w:rsidR="00485933">
        <w:rPr>
          <w:b/>
          <w:bCs/>
        </w:rPr>
        <w:t xml:space="preserve">- </w:t>
      </w:r>
      <w:r w:rsidRPr="00AE6498">
        <w:rPr>
          <w:b/>
          <w:bCs/>
        </w:rPr>
        <w:t>Bellavista La Florida</w:t>
      </w: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4"/>
        <w:gridCol w:w="2045"/>
        <w:gridCol w:w="5675"/>
      </w:tblGrid>
      <w:tr w:rsidR="00AE6498" w:rsidRPr="00BC3747" w14:paraId="7A7EF22F" w14:textId="77777777" w:rsidTr="00E23DB0">
        <w:trPr>
          <w:trHeight w:val="300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F222E" w14:textId="77777777" w:rsidR="00AE6498" w:rsidRPr="00BC3747" w:rsidRDefault="00AE6498" w:rsidP="00BC3747">
            <w:pPr>
              <w:pStyle w:val="Sinespaciado"/>
              <w:jc w:val="center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Andén 1: Servicios Red (1)</w:t>
            </w:r>
          </w:p>
        </w:tc>
      </w:tr>
      <w:tr w:rsidR="00AE6498" w:rsidRPr="00BC3747" w14:paraId="6FF90B89" w14:textId="77777777" w:rsidTr="00E23DB0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31DED1B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Servicio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E1E24B6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Destino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4573365B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Recorrido</w:t>
            </w:r>
          </w:p>
        </w:tc>
      </w:tr>
      <w:tr w:rsidR="00AE6498" w:rsidRPr="00BC3747" w14:paraId="43BFC1B8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403C75BD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7DADF2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La Cisterna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871865" w14:textId="107C3CF1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Av. Vicuña Mackenna - Museo Interactivo Mirador - Esteban Gumucio - Av. Santa Rosa </w:t>
            </w:r>
            <w:r w:rsidRPr="00BC3747">
              <w:rPr>
                <w:i/>
                <w:iCs/>
                <w:color w:val="141414"/>
                <w:sz w:val="20"/>
                <w:szCs w:val="20"/>
                <w:lang w:val="es-CL" w:eastAsia="es-CL"/>
              </w:rPr>
              <w:t>(18 a 21)</w:t>
            </w:r>
            <w:r w:rsidRPr="00BC3747">
              <w:rPr>
                <w:color w:val="141414"/>
                <w:sz w:val="20"/>
                <w:szCs w:val="20"/>
                <w:lang w:val="es-CL" w:eastAsia="es-CL"/>
              </w:rPr>
              <w:t xml:space="preserve"> - Av. El Parrón - La Granja - Las Brisas </w:t>
            </w:r>
            <w:r w:rsidRPr="00BC3747">
              <w:rPr>
                <w:color w:val="000000" w:themeColor="text1"/>
                <w:sz w:val="20"/>
                <w:szCs w:val="20"/>
                <w:lang w:val="es-CL" w:eastAsia="es-CL"/>
              </w:rPr>
              <w:t>- La Cisterna</w:t>
            </w:r>
          </w:p>
        </w:tc>
      </w:tr>
      <w:tr w:rsidR="00AE6498" w:rsidRPr="00BC3747" w14:paraId="3859CAE0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E778065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9856048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María Angelica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CB8FD5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 xml:space="preserve">Teniente de Marina Rolando </w:t>
            </w:r>
            <w:proofErr w:type="spellStart"/>
            <w:r w:rsidRPr="00BC3747">
              <w:rPr>
                <w:color w:val="141414"/>
                <w:sz w:val="20"/>
                <w:szCs w:val="20"/>
                <w:lang w:val="es-CL" w:eastAsia="es-CL"/>
              </w:rPr>
              <w:t>Froden</w:t>
            </w:r>
            <w:proofErr w:type="spellEnd"/>
            <w:r w:rsidRPr="00BC3747">
              <w:rPr>
                <w:color w:val="141414"/>
                <w:sz w:val="20"/>
                <w:szCs w:val="20"/>
                <w:lang w:val="es-CL" w:eastAsia="es-CL"/>
              </w:rPr>
              <w:t xml:space="preserve"> - Av. Walker Martínez - Palena - María Angélica - Las Perdices</w:t>
            </w:r>
          </w:p>
        </w:tc>
      </w:tr>
      <w:tr w:rsidR="00AE6498" w:rsidRPr="00BC3747" w14:paraId="1023B74D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7C8CDD0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8C879F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Diego Portales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3B972F" w14:textId="093AB60E" w:rsidR="00AE6498" w:rsidRPr="00BC3747" w:rsidRDefault="00AE6498" w:rsidP="00AE6498">
            <w:pPr>
              <w:pStyle w:val="Sinespaciado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 Vicuña Mackenna - Vicente Valdés - Perú - Av. Colombia - Av. Diego Portales - Av. Camilo Henríquez</w:t>
            </w:r>
          </w:p>
        </w:tc>
      </w:tr>
      <w:tr w:rsidR="00AE6498" w:rsidRPr="00BC3747" w14:paraId="17BA634E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453BB48D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E8A6C2D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San José de La Estrella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64C3DA" w14:textId="2C66FC06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 Vicuña Mackenna - Vicente Valdés - Av. Colombia - José Miguel Carrera - Av. San José de la Estrella - Av. La Florida</w:t>
            </w:r>
          </w:p>
        </w:tc>
      </w:tr>
      <w:tr w:rsidR="00AE6498" w:rsidRPr="00BC3747" w14:paraId="5B12ABD6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4806A65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D7E9456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Las Perdices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0D7371" w14:textId="05DF29DB" w:rsidR="00AE6498" w:rsidRPr="00BC3747" w:rsidRDefault="00AE6498" w:rsidP="00AE6498">
            <w:pPr>
              <w:pStyle w:val="Sinespaciado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 Mirador - Mirador Azul - Macul - Av. Departamental - Las Higueras - María Angélica - San Francisco - Las Perdices</w:t>
            </w:r>
          </w:p>
        </w:tc>
      </w:tr>
      <w:tr w:rsidR="00AE6498" w:rsidRPr="00BC3747" w14:paraId="0757241C" w14:textId="77777777" w:rsidTr="00E23DB0">
        <w:trPr>
          <w:trHeight w:val="300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71F42" w14:textId="77777777" w:rsidR="00AE6498" w:rsidRPr="00BC3747" w:rsidRDefault="00AE6498" w:rsidP="00BC3747">
            <w:pPr>
              <w:pStyle w:val="Sinespaciado"/>
              <w:jc w:val="center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Andén 2: Servicios Red (2)</w:t>
            </w:r>
          </w:p>
        </w:tc>
      </w:tr>
      <w:tr w:rsidR="00AE6498" w:rsidRPr="00BC3747" w14:paraId="72D4EF87" w14:textId="77777777" w:rsidTr="00E23DB0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51106D6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Servicio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9401037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Destino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9BAEAF7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Recorrido</w:t>
            </w:r>
          </w:p>
        </w:tc>
      </w:tr>
      <w:tr w:rsidR="00AE6498" w:rsidRPr="00BC3747" w14:paraId="636F0E40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DF5FA29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08AFB4C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Gabriela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74496" w14:textId="3C04BF4B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 Vicuña Mackenna - Vicente Valdés - Av. Santa Raquel - Doctor Sótero del Río - Av. Punta Arenas - Bahía Catalina - Av. Gabriela</w:t>
            </w:r>
          </w:p>
        </w:tc>
      </w:tr>
      <w:tr w:rsidR="00AE6498" w:rsidRPr="00BC3747" w14:paraId="3316C53E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6828C56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E15c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4E85F9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Gabriela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768D47" w14:textId="5EED7009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 Vicuña Mackenna - Vicente Valdés - Av. Vicuña Mackenna - Doctor Sótero del Río - Av. Santa Raquel - Julio César - Bahía Catalina - Av. Gabriela</w:t>
            </w:r>
          </w:p>
        </w:tc>
      </w:tr>
      <w:tr w:rsidR="00AE6498" w:rsidRPr="00BC3747" w14:paraId="5B1EA3E9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0B99BD4F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0034C0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Rojas Magallanes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F4744E" w14:textId="55EFDF70" w:rsidR="00AE6498" w:rsidRPr="00BC3747" w:rsidRDefault="00AE6498" w:rsidP="00AE6498">
            <w:pPr>
              <w:pStyle w:val="Sinespaciado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 Vicuña Mackenna - Vicente Valdés - Av. Vicuña Mackenna - Av. Rojas Magallanes - Las Nalcas Sur</w:t>
            </w:r>
          </w:p>
        </w:tc>
      </w:tr>
      <w:tr w:rsidR="00AE6498" w:rsidRPr="00BC3747" w14:paraId="64815AE2" w14:textId="77777777" w:rsidTr="00E23DB0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4182F7BD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322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66DC2F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Jardín Alto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19DEB2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 Vicuña Mackenna - Av. Walker Martínez - Jardín Alto - Araucanía - Av. Rojas Magallanes</w:t>
            </w:r>
          </w:p>
        </w:tc>
      </w:tr>
      <w:tr w:rsidR="00AE6498" w:rsidRPr="00BC3747" w14:paraId="1CD2ECE8" w14:textId="77777777" w:rsidTr="00E23DB0">
        <w:trPr>
          <w:trHeight w:val="51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18872A2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A28538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Jardín Alto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DDA36A" w14:textId="6E5BA12E" w:rsidR="00AE6498" w:rsidRPr="00BC3747" w:rsidRDefault="00AE6498" w:rsidP="00AE6498">
            <w:pPr>
              <w:pStyle w:val="Sinespaciado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 Vicuña Mackenna - Vicente Valdés - Av. Rojas Magallanes - Araucanía - Gerónimo de Alderete - Av. Rojas Magallanes - Las Nalcas Sur</w:t>
            </w:r>
          </w:p>
        </w:tc>
      </w:tr>
      <w:tr w:rsidR="00AE6498" w:rsidRPr="00BC3747" w14:paraId="75DDC027" w14:textId="77777777" w:rsidTr="00E23DB0">
        <w:trPr>
          <w:trHeight w:val="300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73A20" w14:textId="77777777" w:rsidR="00AE6498" w:rsidRPr="00BC3747" w:rsidRDefault="00AE6498" w:rsidP="002D7E0C">
            <w:pPr>
              <w:pStyle w:val="Sinespaciado"/>
              <w:jc w:val="center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Andén 3: Servicios Red (3)</w:t>
            </w:r>
          </w:p>
        </w:tc>
      </w:tr>
      <w:tr w:rsidR="00AE6498" w:rsidRPr="00BC3747" w14:paraId="3EF6626F" w14:textId="77777777" w:rsidTr="00E23DB0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72192E6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lastRenderedPageBreak/>
              <w:t>Servicio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E0D6FC6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Destino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485E030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Recorrido</w:t>
            </w:r>
          </w:p>
        </w:tc>
      </w:tr>
      <w:tr w:rsidR="00AE6498" w:rsidRPr="00BC3747" w14:paraId="52E82F1F" w14:textId="77777777" w:rsidTr="00E23DB0">
        <w:trPr>
          <w:trHeight w:val="570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0D2B23BB" w14:textId="77777777" w:rsidR="00AE6498" w:rsidRPr="00BC3747" w:rsidRDefault="00AE6498" w:rsidP="00AE6498">
            <w:pPr>
              <w:pStyle w:val="Sinespaciado"/>
              <w:rPr>
                <w:color w:val="000000" w:themeColor="text1"/>
                <w:sz w:val="20"/>
                <w:szCs w:val="20"/>
                <w:lang w:val="es-CL" w:eastAsia="es-CL"/>
              </w:rPr>
            </w:pPr>
            <w:r w:rsidRPr="00BC3747">
              <w:rPr>
                <w:color w:val="000000" w:themeColor="text1"/>
                <w:sz w:val="20"/>
                <w:szCs w:val="20"/>
                <w:lang w:val="es-CL" w:eastAsia="es-CL"/>
              </w:rPr>
              <w:t>F25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4B066385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Bajos de Mena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4F24D40F" w14:textId="488FBD56" w:rsidR="00AE6498" w:rsidRPr="00BC3747" w:rsidRDefault="00AE6498" w:rsidP="00AE6498">
            <w:pPr>
              <w:pStyle w:val="Sinespaciado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 xml:space="preserve">Av. Colombia - Perú - Av. San José de la Estrella - Nonato </w:t>
            </w:r>
            <w:proofErr w:type="spellStart"/>
            <w:r w:rsidRPr="00BC3747">
              <w:rPr>
                <w:sz w:val="20"/>
                <w:szCs w:val="20"/>
                <w:lang w:val="es-CL" w:eastAsia="es-CL"/>
              </w:rPr>
              <w:t>Coo</w:t>
            </w:r>
            <w:proofErr w:type="spellEnd"/>
            <w:r w:rsidRPr="00BC3747">
              <w:rPr>
                <w:sz w:val="20"/>
                <w:szCs w:val="20"/>
                <w:lang w:val="es-CL" w:eastAsia="es-CL"/>
              </w:rPr>
              <w:t xml:space="preserve"> - Av. San Carlos - Las Mercedes - Av. Ernesto Alvear - Av. Eyzaguirre - Av. Juanita - Belén</w:t>
            </w:r>
          </w:p>
        </w:tc>
      </w:tr>
      <w:tr w:rsidR="00AE6498" w:rsidRPr="00BC3747" w14:paraId="1B6537EF" w14:textId="77777777" w:rsidTr="00E23DB0">
        <w:trPr>
          <w:trHeight w:val="3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306492C7" w14:textId="77777777" w:rsidR="00AE6498" w:rsidRPr="00BC3747" w:rsidRDefault="00AE6498" w:rsidP="00AE6498">
            <w:pPr>
              <w:pStyle w:val="Sinespaciado"/>
              <w:rPr>
                <w:color w:val="000000" w:themeColor="text1"/>
                <w:sz w:val="20"/>
                <w:szCs w:val="20"/>
                <w:lang w:val="es-CL" w:eastAsia="es-CL"/>
              </w:rPr>
            </w:pPr>
            <w:r w:rsidRPr="00BC3747">
              <w:rPr>
                <w:color w:val="000000" w:themeColor="text1"/>
                <w:sz w:val="20"/>
                <w:szCs w:val="20"/>
                <w:lang w:val="es-CL" w:eastAsia="es-CL"/>
              </w:rPr>
              <w:t>F25e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1D5F9FF5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Bajos de Mena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78882E4D" w14:textId="77777777" w:rsidR="00AE6498" w:rsidRPr="00BC3747" w:rsidRDefault="00AE6498" w:rsidP="00AE6498">
            <w:pPr>
              <w:pStyle w:val="Sinespaciado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>Autopista Vespucio Sur - Acceso Sur - Av. Eyzaguirre - Av. Juanita</w:t>
            </w:r>
          </w:p>
        </w:tc>
      </w:tr>
      <w:tr w:rsidR="00AE6498" w:rsidRPr="00BC3747" w14:paraId="391F9420" w14:textId="77777777" w:rsidTr="00E23DB0">
        <w:trPr>
          <w:trHeight w:val="60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151F9E53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E18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09891A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Hospital Padre Hurtado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DD9810" w14:textId="77777777" w:rsidR="00AE6498" w:rsidRPr="00BC3747" w:rsidRDefault="00AE6498" w:rsidP="00AE6498">
            <w:pPr>
              <w:pStyle w:val="Sinespaciado"/>
              <w:rPr>
                <w:rFonts w:ascii="Calibri" w:hAnsi="Calibri" w:cs="Calibri"/>
                <w:sz w:val="20"/>
                <w:szCs w:val="20"/>
                <w:lang w:val="es-CL" w:eastAsia="es-CL"/>
              </w:rPr>
            </w:pPr>
            <w:r w:rsidRPr="00BC3747">
              <w:rPr>
                <w:rFonts w:ascii="Calibri" w:hAnsi="Calibri" w:cs="Calibri"/>
                <w:sz w:val="20"/>
                <w:szCs w:val="20"/>
                <w:lang w:val="es-CL" w:eastAsia="es-CL"/>
              </w:rPr>
              <w:t xml:space="preserve"> Vicuña Mackenna - Fresia - Linares - Av. Cardenal Raúl Silva Henríquez - </w:t>
            </w:r>
            <w:proofErr w:type="gramStart"/>
            <w:r w:rsidRPr="00BC3747">
              <w:rPr>
                <w:rFonts w:ascii="Calibri" w:hAnsi="Calibri" w:cs="Calibri"/>
                <w:sz w:val="20"/>
                <w:szCs w:val="20"/>
                <w:lang w:val="es-CL" w:eastAsia="es-CL"/>
              </w:rPr>
              <w:t>Coronel</w:t>
            </w:r>
            <w:proofErr w:type="gramEnd"/>
            <w:r w:rsidRPr="00BC3747">
              <w:rPr>
                <w:rFonts w:ascii="Calibri" w:hAnsi="Calibri" w:cs="Calibri"/>
                <w:sz w:val="20"/>
                <w:szCs w:val="20"/>
                <w:lang w:val="es-CL" w:eastAsia="es-CL"/>
              </w:rPr>
              <w:t xml:space="preserve"> - Av. San José de la Estrella - Benjamín Subercaseaux - Esperanza</w:t>
            </w:r>
          </w:p>
        </w:tc>
      </w:tr>
      <w:tr w:rsidR="00AE6498" w:rsidRPr="00BC3747" w14:paraId="36952F76" w14:textId="77777777" w:rsidTr="00E23DB0">
        <w:trPr>
          <w:trHeight w:val="57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0B826246" w14:textId="77777777" w:rsidR="00AE6498" w:rsidRPr="00BC3747" w:rsidRDefault="00AE6498" w:rsidP="00AE6498">
            <w:pPr>
              <w:pStyle w:val="Sinespaciado"/>
              <w:rPr>
                <w:color w:val="FFFFFF"/>
                <w:sz w:val="20"/>
                <w:szCs w:val="20"/>
                <w:lang w:val="es-CL" w:eastAsia="es-CL"/>
              </w:rPr>
            </w:pPr>
            <w:r w:rsidRPr="00BC3747">
              <w:rPr>
                <w:color w:val="FFFFFF"/>
                <w:sz w:val="20"/>
                <w:szCs w:val="20"/>
                <w:lang w:val="es-CL" w:eastAsia="es-CL"/>
              </w:rPr>
              <w:t>D13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400D852" w14:textId="77777777" w:rsidR="00AE6498" w:rsidRPr="00BC3747" w:rsidRDefault="00AE6498" w:rsidP="00AE6498">
            <w:pPr>
              <w:pStyle w:val="Sinespaciado"/>
              <w:rPr>
                <w:color w:val="141414"/>
                <w:sz w:val="20"/>
                <w:szCs w:val="20"/>
                <w:lang w:val="es-CL" w:eastAsia="es-CL"/>
              </w:rPr>
            </w:pPr>
            <w:r w:rsidRPr="00BC3747">
              <w:rPr>
                <w:color w:val="141414"/>
                <w:sz w:val="20"/>
                <w:szCs w:val="20"/>
                <w:lang w:val="es-CL" w:eastAsia="es-CL"/>
              </w:rPr>
              <w:t>Irarrázaval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7780CE" w14:textId="4D5F5FDD" w:rsidR="00AE6498" w:rsidRPr="00BC3747" w:rsidRDefault="00AE6498" w:rsidP="00AE6498">
            <w:pPr>
              <w:pStyle w:val="Sinespaciado"/>
              <w:rPr>
                <w:sz w:val="20"/>
                <w:szCs w:val="20"/>
                <w:lang w:val="es-CL" w:eastAsia="es-CL"/>
              </w:rPr>
            </w:pPr>
            <w:r w:rsidRPr="00BC3747">
              <w:rPr>
                <w:sz w:val="20"/>
                <w:szCs w:val="20"/>
                <w:lang w:val="es-CL" w:eastAsia="es-CL"/>
              </w:rPr>
              <w:t xml:space="preserve"> Vicuña Mackenna - Froilán Roa - Pedrero - Estadio Coló </w:t>
            </w:r>
            <w:proofErr w:type="spellStart"/>
            <w:r w:rsidRPr="00BC3747">
              <w:rPr>
                <w:sz w:val="20"/>
                <w:szCs w:val="20"/>
                <w:lang w:val="es-CL" w:eastAsia="es-CL"/>
              </w:rPr>
              <w:t>Coló</w:t>
            </w:r>
            <w:proofErr w:type="spellEnd"/>
            <w:r w:rsidRPr="00BC3747">
              <w:rPr>
                <w:sz w:val="20"/>
                <w:szCs w:val="20"/>
                <w:lang w:val="es-CL" w:eastAsia="es-CL"/>
              </w:rPr>
              <w:t xml:space="preserve"> - Av. Maratón - Carlos </w:t>
            </w:r>
            <w:proofErr w:type="spellStart"/>
            <w:r w:rsidRPr="00BC3747">
              <w:rPr>
                <w:sz w:val="20"/>
                <w:szCs w:val="20"/>
                <w:lang w:val="es-CL" w:eastAsia="es-CL"/>
              </w:rPr>
              <w:t>Dittborn</w:t>
            </w:r>
            <w:proofErr w:type="spellEnd"/>
            <w:r w:rsidRPr="00BC3747">
              <w:rPr>
                <w:sz w:val="20"/>
                <w:szCs w:val="20"/>
                <w:lang w:val="es-CL" w:eastAsia="es-CL"/>
              </w:rPr>
              <w:t xml:space="preserve"> - San Eugenio</w:t>
            </w:r>
          </w:p>
        </w:tc>
      </w:tr>
    </w:tbl>
    <w:p w14:paraId="1D5EC438" w14:textId="38BDE5FA" w:rsidR="00AE6498" w:rsidRDefault="00AE6498" w:rsidP="00AE6498">
      <w:pPr>
        <w:jc w:val="left"/>
        <w:rPr>
          <w:b/>
          <w:bCs/>
        </w:rPr>
      </w:pPr>
    </w:p>
    <w:p w14:paraId="0E04073E" w14:textId="50988731" w:rsidR="00E23DB0" w:rsidRDefault="00E23DB0" w:rsidP="00E23DB0">
      <w:pPr>
        <w:jc w:val="left"/>
        <w:rPr>
          <w:b/>
          <w:bCs/>
        </w:rPr>
      </w:pPr>
      <w:r w:rsidRPr="00AE6498">
        <w:rPr>
          <w:b/>
          <w:bCs/>
        </w:rPr>
        <w:t xml:space="preserve">Distribución de Servicios </w:t>
      </w:r>
      <w:proofErr w:type="gramStart"/>
      <w:r w:rsidRPr="00AE6498">
        <w:rPr>
          <w:b/>
          <w:bCs/>
        </w:rPr>
        <w:t xml:space="preserve">Vule </w:t>
      </w:r>
      <w:r w:rsidR="00485933">
        <w:rPr>
          <w:b/>
          <w:bCs/>
        </w:rPr>
        <w:t xml:space="preserve"> </w:t>
      </w:r>
      <w:r>
        <w:rPr>
          <w:b/>
          <w:bCs/>
        </w:rPr>
        <w:t>Propuesta</w:t>
      </w:r>
      <w:proofErr w:type="gramEnd"/>
      <w:r w:rsidRPr="00AE6498">
        <w:rPr>
          <w:b/>
          <w:bCs/>
        </w:rPr>
        <w:t xml:space="preserve"> </w:t>
      </w:r>
      <w:r w:rsidR="00485933">
        <w:rPr>
          <w:b/>
          <w:bCs/>
        </w:rPr>
        <w:t xml:space="preserve">- </w:t>
      </w:r>
      <w:r w:rsidRPr="00AE6498">
        <w:rPr>
          <w:b/>
          <w:bCs/>
        </w:rPr>
        <w:t>Bellavista La Florida</w:t>
      </w:r>
    </w:p>
    <w:p w14:paraId="1F15D119" w14:textId="4315FA56" w:rsidR="002D7E0C" w:rsidRPr="00587E8D" w:rsidRDefault="00587E8D" w:rsidP="00E23DB0">
      <w:pPr>
        <w:jc w:val="left"/>
      </w:pPr>
      <w:r w:rsidRPr="00587E8D">
        <w:t>Los servicios circunvalares pasaran a ubicarse en el Anden 1</w:t>
      </w:r>
      <w:r>
        <w:t xml:space="preserve">, </w:t>
      </w:r>
      <w:r w:rsidR="006526CF">
        <w:t xml:space="preserve">situándolos en el lugar físicamente </w:t>
      </w:r>
      <w:proofErr w:type="spellStart"/>
      <w:r w:rsidR="006526CF">
        <w:t>mas</w:t>
      </w:r>
      <w:proofErr w:type="spellEnd"/>
      <w:r w:rsidR="006526CF">
        <w:t xml:space="preserve"> cercano a la salida Poniente de la estación, optimizando </w:t>
      </w:r>
      <w:r w:rsidR="001D0851">
        <w:t>los</w:t>
      </w:r>
      <w:r w:rsidR="006526CF">
        <w:t xml:space="preserve"> tiempo</w:t>
      </w:r>
      <w:r w:rsidR="001D0851">
        <w:t xml:space="preserve">s </w:t>
      </w:r>
      <w:r w:rsidR="006526CF">
        <w:t>de carga y descarga de pasajeros:</w:t>
      </w:r>
    </w:p>
    <w:tbl>
      <w:tblPr>
        <w:tblW w:w="83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1"/>
        <w:gridCol w:w="2045"/>
        <w:gridCol w:w="5472"/>
      </w:tblGrid>
      <w:tr w:rsidR="00E23DB0" w:rsidRPr="00F36EC6" w14:paraId="63064479" w14:textId="77777777" w:rsidTr="001D0851">
        <w:trPr>
          <w:trHeight w:val="45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6995D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000000"/>
                <w:sz w:val="20"/>
                <w:szCs w:val="20"/>
                <w:lang w:val="es-CL" w:eastAsia="es-CL"/>
              </w:rPr>
              <w:t>Andén 1: Servicios Red (1)</w:t>
            </w:r>
          </w:p>
        </w:tc>
      </w:tr>
      <w:tr w:rsidR="00E23DB0" w:rsidRPr="00F36EC6" w14:paraId="23546A8C" w14:textId="77777777" w:rsidTr="001D0851">
        <w:trPr>
          <w:trHeight w:val="45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027DBEF0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Servicio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D129CA9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Destino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E10BDF6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Recorrido</w:t>
            </w:r>
          </w:p>
        </w:tc>
      </w:tr>
      <w:tr w:rsidR="00E23DB0" w:rsidRPr="00F36EC6" w14:paraId="16C325C3" w14:textId="77777777" w:rsidTr="001D0851">
        <w:trPr>
          <w:trHeight w:val="7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8885113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322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9B4C67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Jardín Alto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CEC0B2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Vicuña Mackenna - Av. Walker Martínez - Jardín Alto - Araucanía - Av. Rojas Magallanes</w:t>
            </w:r>
          </w:p>
        </w:tc>
      </w:tr>
      <w:tr w:rsidR="00E23DB0" w:rsidRPr="00F36EC6" w14:paraId="3E662F0C" w14:textId="77777777" w:rsidTr="001D0851">
        <w:trPr>
          <w:trHeight w:val="117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78C6D0D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323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406E71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Jardín Alto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D9B79F" w14:textId="40E11E9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Vicuña Mackenna - Vicente Valdés - Av. Rojas Magallanes - Araucanía - Gerónimo de Alderete - Av. Rojas Magallanes - Las Nalcas Sur</w:t>
            </w:r>
          </w:p>
        </w:tc>
      </w:tr>
      <w:tr w:rsidR="00E23DB0" w:rsidRPr="00F36EC6" w14:paraId="365CA408" w14:textId="77777777" w:rsidTr="001D0851">
        <w:trPr>
          <w:trHeight w:val="87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127A27E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D13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891B263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Irarrázaval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875481F" w14:textId="760A23F1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 xml:space="preserve"> Vicuña Mackenna - Froilán Roa - Pedrero- Estadio Coló </w:t>
            </w:r>
            <w:proofErr w:type="spellStart"/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Coló</w:t>
            </w:r>
            <w:proofErr w:type="spellEnd"/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 xml:space="preserve"> - Av. Maratón - Carlos </w:t>
            </w:r>
            <w:proofErr w:type="spellStart"/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Dittborn</w:t>
            </w:r>
            <w:proofErr w:type="spellEnd"/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 xml:space="preserve"> - San Eugenio</w:t>
            </w:r>
          </w:p>
        </w:tc>
      </w:tr>
      <w:tr w:rsidR="00E23DB0" w:rsidRPr="00F36EC6" w14:paraId="19B1B2E0" w14:textId="77777777" w:rsidTr="001D0851">
        <w:trPr>
          <w:trHeight w:val="7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1B0D876C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110FCC5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Rojas Magallanes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BDF6CC" w14:textId="175F5B14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Vicuña Mackenna - Vicente Valdés - Av. Vicuña Mackenna - Av. Rojas Magallanes - Las Nalcas Sur</w:t>
            </w:r>
          </w:p>
        </w:tc>
      </w:tr>
      <w:tr w:rsidR="00E23DB0" w:rsidRPr="00F36EC6" w14:paraId="2917D570" w14:textId="77777777" w:rsidTr="001D0851">
        <w:trPr>
          <w:trHeight w:val="117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5127E8C8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E15c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1A1D59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Gabriela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E486E6" w14:textId="4035C809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Vicuña Mackenna - Vicente Valdés - Av. Vicuña Mackenna - Doctor Sótero del Río - Av. Santa Raquel - Julio César - Bahía Catalina - Av. Gabriela</w:t>
            </w:r>
          </w:p>
        </w:tc>
      </w:tr>
      <w:tr w:rsidR="00E23DB0" w:rsidRPr="00F36EC6" w14:paraId="1FFF79B4" w14:textId="77777777" w:rsidTr="001D0851">
        <w:trPr>
          <w:trHeight w:val="45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3F6CB" w14:textId="77777777" w:rsidR="00E23DB0" w:rsidRPr="005A2E97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CL" w:eastAsia="es-CL"/>
              </w:rPr>
            </w:pPr>
            <w:r w:rsidRPr="005A2E97">
              <w:rPr>
                <w:rFonts w:eastAsia="Times New Roman" w:cs="Arial"/>
                <w:color w:val="000000"/>
                <w:sz w:val="20"/>
                <w:szCs w:val="20"/>
                <w:lang w:val="es-CL" w:eastAsia="es-CL"/>
              </w:rPr>
              <w:t>Andén 2: Servicios Red (2)</w:t>
            </w:r>
          </w:p>
        </w:tc>
      </w:tr>
      <w:tr w:rsidR="00E23DB0" w:rsidRPr="00F36EC6" w14:paraId="6F63EEE3" w14:textId="77777777" w:rsidTr="001D0851">
        <w:trPr>
          <w:trHeight w:val="117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6ECAB76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7A82C4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La Cisterna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F77C2F" w14:textId="6A47DCD4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Av. Vicuña Mackenna - Museo Interactivo Mirador - Esteban Gumucio - Av. Santa Rosa </w:t>
            </w:r>
            <w:r w:rsidRPr="00F36EC6">
              <w:rPr>
                <w:rFonts w:eastAsia="Times New Roman" w:cs="Arial"/>
                <w:i/>
                <w:iCs/>
                <w:sz w:val="20"/>
                <w:szCs w:val="20"/>
                <w:lang w:val="es-CL" w:eastAsia="es-CL"/>
              </w:rPr>
              <w:t>(18 a 21)</w:t>
            </w: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- Av. El Parrón - La Granja - Las Brisas - La Cisterna</w:t>
            </w:r>
          </w:p>
        </w:tc>
      </w:tr>
      <w:tr w:rsidR="00E23DB0" w:rsidRPr="00F36EC6" w14:paraId="0469D6AB" w14:textId="77777777" w:rsidTr="001D0851">
        <w:trPr>
          <w:trHeight w:val="7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7D0762B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524BA1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María Angelica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2C2A91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 xml:space="preserve">Teniente de Marina Rolando </w:t>
            </w:r>
            <w:proofErr w:type="spellStart"/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Froden</w:t>
            </w:r>
            <w:proofErr w:type="spellEnd"/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 xml:space="preserve"> - Av. Walker Martínez - Palena - María Angélica - Las Perdices</w:t>
            </w:r>
          </w:p>
        </w:tc>
      </w:tr>
      <w:tr w:rsidR="00E23DB0" w:rsidRPr="00F36EC6" w14:paraId="4FD01B25" w14:textId="77777777" w:rsidTr="001D0851">
        <w:trPr>
          <w:trHeight w:val="7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6B5D175D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56424B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Diego Portales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3A2CA9" w14:textId="61EFAFDE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Vicuña Mackenna - Vicente Valdés - Perú - Av. Colombia - Av. Diego Portales - Av. Camilo Henríquez</w:t>
            </w:r>
          </w:p>
        </w:tc>
      </w:tr>
      <w:tr w:rsidR="00E23DB0" w:rsidRPr="00F36EC6" w14:paraId="1141D32F" w14:textId="77777777" w:rsidTr="001D0851">
        <w:trPr>
          <w:trHeight w:val="7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DAE4CC7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C4758A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San José de La Estrella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5DE03BA" w14:textId="433AC558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Vicuña Mackenna - Vicente Valdés - Av. Colombia - José Miguel Carrera - Av. San José de la Estrella - Av. La Florida</w:t>
            </w:r>
          </w:p>
        </w:tc>
      </w:tr>
      <w:tr w:rsidR="00E23DB0" w:rsidRPr="00F36EC6" w14:paraId="40C8D426" w14:textId="77777777" w:rsidTr="001D0851">
        <w:trPr>
          <w:trHeight w:val="7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54F7909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E17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E30244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Las Perdices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DAED27" w14:textId="40B197D0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sz w:val="20"/>
                <w:szCs w:val="20"/>
                <w:lang w:val="es-CL" w:eastAsia="es-CL"/>
              </w:rPr>
              <w:t> Mirador - Mirador Azul - Macul - Av. Departamental - Las Higueras - María Angélica - San Francisco - Las Perdices</w:t>
            </w:r>
          </w:p>
        </w:tc>
      </w:tr>
      <w:tr w:rsidR="00E23DB0" w:rsidRPr="00F36EC6" w14:paraId="7F68E21A" w14:textId="77777777" w:rsidTr="001D0851">
        <w:trPr>
          <w:trHeight w:val="45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F8D9E" w14:textId="77777777" w:rsidR="00E23DB0" w:rsidRPr="005A2E97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val="es-CL" w:eastAsia="es-CL"/>
              </w:rPr>
            </w:pPr>
            <w:r w:rsidRPr="005A2E97">
              <w:rPr>
                <w:rFonts w:eastAsia="Times New Roman" w:cs="Arial"/>
                <w:color w:val="000000"/>
                <w:sz w:val="20"/>
                <w:szCs w:val="20"/>
                <w:lang w:val="es-CL" w:eastAsia="es-CL"/>
              </w:rPr>
              <w:t>Andén 3: Servicios Red (3)</w:t>
            </w:r>
          </w:p>
        </w:tc>
      </w:tr>
      <w:tr w:rsidR="00E23DB0" w:rsidRPr="00F36EC6" w14:paraId="4DE3A840" w14:textId="77777777" w:rsidTr="001D0851">
        <w:trPr>
          <w:trHeight w:val="45"/>
        </w:trPr>
        <w:tc>
          <w:tcPr>
            <w:tcW w:w="0" w:type="auto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75B6FB73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Servicio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07D95C4C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Destino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8B68A47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Recorrido</w:t>
            </w:r>
          </w:p>
        </w:tc>
      </w:tr>
      <w:tr w:rsidR="00E23DB0" w:rsidRPr="00F36EC6" w14:paraId="3BE48F64" w14:textId="77777777" w:rsidTr="001D0851">
        <w:trPr>
          <w:trHeight w:val="131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31BA6CA7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 w:themeColor="text1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000000" w:themeColor="text1"/>
                <w:sz w:val="20"/>
                <w:szCs w:val="20"/>
                <w:lang w:val="es-CL" w:eastAsia="es-CL"/>
              </w:rPr>
              <w:t>F25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57E70E7F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Bajos de Mena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5623F115" w14:textId="7819CE0A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 xml:space="preserve">Av. Colombia - Perú - Av. San José de la Estrella - Nonato </w:t>
            </w:r>
            <w:proofErr w:type="spellStart"/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Coo</w:t>
            </w:r>
            <w:proofErr w:type="spellEnd"/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 xml:space="preserve"> - Av. San Carlos - </w:t>
            </w:r>
            <w:r w:rsidRPr="00F36EC6">
              <w:rPr>
                <w:rFonts w:eastAsia="Times New Roman" w:cs="Arial"/>
                <w:color w:val="000000" w:themeColor="text1"/>
                <w:sz w:val="20"/>
                <w:szCs w:val="20"/>
                <w:lang w:val="es-CL" w:eastAsia="es-CL"/>
              </w:rPr>
              <w:t>Las Mercedes</w:t>
            </w: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 - Av. Ernesto Alvear - Av. Eyzaguirre - Av. Juanita - Belén</w:t>
            </w:r>
          </w:p>
        </w:tc>
      </w:tr>
      <w:tr w:rsidR="00E23DB0" w:rsidRPr="00F36EC6" w14:paraId="07F01410" w14:textId="77777777" w:rsidTr="001D0851">
        <w:trPr>
          <w:trHeight w:val="87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4A5DC439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 w:themeColor="text1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000000" w:themeColor="text1"/>
                <w:sz w:val="20"/>
                <w:szCs w:val="20"/>
                <w:lang w:val="es-CL" w:eastAsia="es-CL"/>
              </w:rPr>
              <w:t>F25e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0A3D90D5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Bajos de Mena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vAlign w:val="center"/>
            <w:hideMark/>
          </w:tcPr>
          <w:p w14:paraId="76E9F1D9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Autopista Vespucio Sur - Acceso Sur - Av. Eyzaguirre - Av. Juanita</w:t>
            </w:r>
          </w:p>
        </w:tc>
      </w:tr>
      <w:tr w:rsidR="00E23DB0" w:rsidRPr="00F36EC6" w14:paraId="09C3FE6B" w14:textId="77777777" w:rsidTr="001D0851">
        <w:trPr>
          <w:trHeight w:val="13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203E519A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lastRenderedPageBreak/>
              <w:t>E18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CD45BC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Hospital Padre Hurtado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F8E709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Calibri"/>
                <w:color w:val="000000"/>
                <w:sz w:val="20"/>
                <w:szCs w:val="20"/>
                <w:lang w:val="es-CL" w:eastAsia="es-CL"/>
              </w:rPr>
              <w:t xml:space="preserve"> Vicuña Mackenna - Fresia - Linares - Av. Cardenal Raúl Silva Henríquez - </w:t>
            </w:r>
            <w:proofErr w:type="gramStart"/>
            <w:r w:rsidRPr="00F36EC6">
              <w:rPr>
                <w:rFonts w:eastAsia="Times New Roman" w:cs="Calibri"/>
                <w:color w:val="000000"/>
                <w:sz w:val="20"/>
                <w:szCs w:val="20"/>
                <w:lang w:val="es-CL" w:eastAsia="es-CL"/>
              </w:rPr>
              <w:t>Coronel</w:t>
            </w:r>
            <w:proofErr w:type="gramEnd"/>
            <w:r w:rsidRPr="00F36EC6">
              <w:rPr>
                <w:rFonts w:eastAsia="Times New Roman" w:cs="Calibri"/>
                <w:color w:val="000000"/>
                <w:sz w:val="20"/>
                <w:szCs w:val="20"/>
                <w:lang w:val="es-CL" w:eastAsia="es-CL"/>
              </w:rPr>
              <w:t xml:space="preserve"> - Av. San José de la Estrella - Benjamín Subercaseaux - Esperanza</w:t>
            </w:r>
          </w:p>
        </w:tc>
      </w:tr>
      <w:tr w:rsidR="00E23DB0" w:rsidRPr="00F36EC6" w14:paraId="7F4A4A78" w14:textId="77777777" w:rsidTr="001D0851">
        <w:trPr>
          <w:trHeight w:val="78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00000"/>
            <w:noWrap/>
            <w:vAlign w:val="center"/>
            <w:hideMark/>
          </w:tcPr>
          <w:p w14:paraId="3F04008D" w14:textId="77777777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val="es-CL" w:eastAsia="es-CL"/>
              </w:rPr>
              <w:t>E13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795E51C" w14:textId="77777777" w:rsidR="00E23DB0" w:rsidRPr="00F36EC6" w:rsidRDefault="00E23DB0" w:rsidP="00E23DB0">
            <w:pPr>
              <w:spacing w:after="0" w:line="240" w:lineRule="auto"/>
              <w:jc w:val="left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Gabriela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832C60" w14:textId="5D556876" w:rsidR="00E23DB0" w:rsidRPr="00F36EC6" w:rsidRDefault="00E23DB0" w:rsidP="00E23DB0">
            <w:pPr>
              <w:spacing w:after="0" w:line="240" w:lineRule="auto"/>
              <w:jc w:val="center"/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</w:pPr>
            <w:r w:rsidRPr="00F36EC6">
              <w:rPr>
                <w:rFonts w:eastAsia="Times New Roman" w:cs="Arial"/>
                <w:color w:val="141414"/>
                <w:sz w:val="20"/>
                <w:szCs w:val="20"/>
                <w:lang w:val="es-CL" w:eastAsia="es-CL"/>
              </w:rPr>
              <w:t> Vicuña Mackenna - Vicente Valdés - Av. Santa Raquel - Doctor Sótero del Río - Av. Punta Arenas - Bahía Catalina - Av. Gabriela</w:t>
            </w:r>
          </w:p>
        </w:tc>
      </w:tr>
    </w:tbl>
    <w:p w14:paraId="0F4BBB1D" w14:textId="77777777" w:rsidR="00E23DB0" w:rsidRDefault="00E23DB0" w:rsidP="00E23DB0">
      <w:pPr>
        <w:jc w:val="left"/>
        <w:rPr>
          <w:b/>
          <w:bCs/>
        </w:rPr>
      </w:pPr>
    </w:p>
    <w:p w14:paraId="682C7EA9" w14:textId="6AB643CA" w:rsidR="00E23DB0" w:rsidRPr="00AE6498" w:rsidRDefault="00E23DB0" w:rsidP="00AE6498">
      <w:pPr>
        <w:jc w:val="left"/>
        <w:rPr>
          <w:b/>
          <w:bCs/>
        </w:rPr>
      </w:pPr>
    </w:p>
    <w:p w14:paraId="0880BB6B" w14:textId="2DCD4BC2" w:rsidR="002F50B9" w:rsidRDefault="00384B38" w:rsidP="00384B38">
      <w:pPr>
        <w:jc w:val="left"/>
      </w:pPr>
      <w:r>
        <w:t>Las siguientes figuras</w:t>
      </w:r>
      <w:r w:rsidR="00DB0A3A">
        <w:t xml:space="preserve"> muestran el trazado actual y </w:t>
      </w:r>
      <w:r>
        <w:t>propuesto</w:t>
      </w:r>
      <w:r w:rsidR="00DB0A3A">
        <w:t xml:space="preserve"> por cada uno de los servicios que se desea modificar:</w:t>
      </w:r>
    </w:p>
    <w:p w14:paraId="290D0D59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t>Imagen N°1</w:t>
      </w:r>
      <w:r>
        <w:t>: Trazado propuesto del servicio 322 circunvalar, se mantiene el trazado original.</w:t>
      </w:r>
    </w:p>
    <w:p w14:paraId="37E02AB8" w14:textId="7CA0846D" w:rsidR="00384B38" w:rsidRDefault="00384B38" w:rsidP="00384B38">
      <w:pPr>
        <w:jc w:val="left"/>
      </w:pPr>
      <w:r>
        <w:rPr>
          <w:noProof/>
        </w:rPr>
        <w:drawing>
          <wp:inline distT="0" distB="0" distL="0" distR="0" wp14:anchorId="35053B57" wp14:editId="587CEC58">
            <wp:extent cx="5391150" cy="4132053"/>
            <wp:effectExtent l="0" t="0" r="0" b="1905"/>
            <wp:docPr id="1" name="Imagen 1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Map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317" cy="4139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A14B1" w14:textId="14A0821B" w:rsidR="00384B38" w:rsidRDefault="00384B38" w:rsidP="00AC541F">
      <w:pPr>
        <w:jc w:val="center"/>
      </w:pPr>
    </w:p>
    <w:p w14:paraId="6CAC1395" w14:textId="207829CD" w:rsidR="00BC3747" w:rsidRDefault="00BC3747" w:rsidP="00AC541F">
      <w:pPr>
        <w:jc w:val="center"/>
      </w:pPr>
    </w:p>
    <w:p w14:paraId="3CE85BE3" w14:textId="3919F911" w:rsidR="00BC3747" w:rsidRDefault="00BC3747" w:rsidP="00AC541F">
      <w:pPr>
        <w:jc w:val="center"/>
      </w:pPr>
    </w:p>
    <w:p w14:paraId="3474E6B4" w14:textId="77777777" w:rsidR="00BC3747" w:rsidRDefault="00BC3747" w:rsidP="00AC541F">
      <w:pPr>
        <w:jc w:val="center"/>
      </w:pPr>
    </w:p>
    <w:p w14:paraId="4CA0057F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lastRenderedPageBreak/>
        <w:t>Imagen N°</w:t>
      </w:r>
      <w:r>
        <w:rPr>
          <w:b/>
          <w:bCs/>
        </w:rPr>
        <w:t>2</w:t>
      </w:r>
      <w:r>
        <w:t>: Calle a Calle propuesto del servicio 322 circunvalar, se mantiene el trazado original.</w:t>
      </w:r>
    </w:p>
    <w:p w14:paraId="0C343126" w14:textId="74A85796" w:rsidR="00384B38" w:rsidRDefault="00384B38" w:rsidP="00AC541F">
      <w:pPr>
        <w:jc w:val="center"/>
      </w:pPr>
      <w:r w:rsidRPr="009F0B00">
        <w:rPr>
          <w:noProof/>
        </w:rPr>
        <w:drawing>
          <wp:inline distT="0" distB="0" distL="0" distR="0" wp14:anchorId="79350788" wp14:editId="18589517">
            <wp:extent cx="5400040" cy="321945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A9B8B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t>Imagen N°</w:t>
      </w:r>
      <w:r>
        <w:rPr>
          <w:b/>
          <w:bCs/>
        </w:rPr>
        <w:t>3</w:t>
      </w:r>
      <w:r>
        <w:t>: Trazado propuesto del servicio 323 circunvalar, se mantiene el trazado original.</w:t>
      </w:r>
    </w:p>
    <w:p w14:paraId="5B5E0F9E" w14:textId="77777777" w:rsidR="00384B38" w:rsidRDefault="00384B38" w:rsidP="00384B38">
      <w:pPr>
        <w:pStyle w:val="Prrafodelista"/>
        <w:ind w:left="0"/>
      </w:pPr>
      <w:r>
        <w:rPr>
          <w:noProof/>
        </w:rPr>
        <w:drawing>
          <wp:inline distT="0" distB="0" distL="0" distR="0" wp14:anchorId="4C4AB307" wp14:editId="2695A710">
            <wp:extent cx="5391150" cy="3700732"/>
            <wp:effectExtent l="0" t="0" r="0" b="0"/>
            <wp:docPr id="3" name="Imagen 3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Map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700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9FE6F" w14:textId="77777777" w:rsidR="00384B38" w:rsidRDefault="00384B38" w:rsidP="00384B38">
      <w:pPr>
        <w:pStyle w:val="Prrafodelista"/>
        <w:ind w:left="0"/>
      </w:pPr>
    </w:p>
    <w:p w14:paraId="42F2C097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lastRenderedPageBreak/>
        <w:t>Imagen N°</w:t>
      </w:r>
      <w:r>
        <w:rPr>
          <w:b/>
          <w:bCs/>
        </w:rPr>
        <w:t>4</w:t>
      </w:r>
      <w:r>
        <w:t>: Calle a Calle propuesto del servicio 323 circunvalar, se mantiene el trazado original.</w:t>
      </w:r>
    </w:p>
    <w:p w14:paraId="75D339A4" w14:textId="77777777" w:rsidR="00384B38" w:rsidRDefault="00384B38" w:rsidP="00384B38">
      <w:pPr>
        <w:pStyle w:val="Prrafodelista"/>
        <w:ind w:left="0"/>
      </w:pPr>
      <w:r w:rsidRPr="009F0B00">
        <w:rPr>
          <w:noProof/>
        </w:rPr>
        <w:drawing>
          <wp:inline distT="0" distB="0" distL="0" distR="0" wp14:anchorId="183C443C" wp14:editId="5B126F3D">
            <wp:extent cx="5400040" cy="363855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75226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t>Imagen N°</w:t>
      </w:r>
      <w:r>
        <w:rPr>
          <w:b/>
          <w:bCs/>
        </w:rPr>
        <w:t>5</w:t>
      </w:r>
      <w:r>
        <w:t>: Trazado propuesto del servicio D13 circunvalar, se mantiene el trazado original.</w:t>
      </w:r>
    </w:p>
    <w:p w14:paraId="36A405B4" w14:textId="77777777" w:rsidR="00384B38" w:rsidRDefault="00384B38" w:rsidP="00384B38">
      <w:pPr>
        <w:pStyle w:val="Prrafodelista"/>
        <w:ind w:left="0"/>
      </w:pPr>
      <w:r>
        <w:rPr>
          <w:noProof/>
        </w:rPr>
        <w:drawing>
          <wp:inline distT="0" distB="0" distL="0" distR="0" wp14:anchorId="6D424EE6" wp14:editId="0332880E">
            <wp:extent cx="5391150" cy="3536830"/>
            <wp:effectExtent l="0" t="0" r="0" b="6985"/>
            <wp:docPr id="5" name="Imagen 5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Map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978" cy="3540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14:paraId="60D1A02E" w14:textId="4AF86769" w:rsidR="00384B38" w:rsidRDefault="00384B38" w:rsidP="00384B38">
      <w:pPr>
        <w:pStyle w:val="Prrafodelista"/>
        <w:ind w:left="0"/>
      </w:pPr>
      <w:r w:rsidRPr="009F0B00">
        <w:rPr>
          <w:b/>
          <w:bCs/>
        </w:rPr>
        <w:lastRenderedPageBreak/>
        <w:t>Imagen N°</w:t>
      </w:r>
      <w:r>
        <w:rPr>
          <w:b/>
          <w:bCs/>
        </w:rPr>
        <w:t>6</w:t>
      </w:r>
      <w:r>
        <w:t>: Calle a Calle propuesto del servicio D13 circunvalar, se mantiene el trazado original.</w:t>
      </w:r>
    </w:p>
    <w:p w14:paraId="64FAE045" w14:textId="77777777" w:rsidR="00384B38" w:rsidRDefault="00384B38" w:rsidP="00384B38">
      <w:pPr>
        <w:pStyle w:val="Prrafodelista"/>
        <w:ind w:left="0"/>
      </w:pPr>
      <w:r w:rsidRPr="00CF6AA3">
        <w:rPr>
          <w:noProof/>
        </w:rPr>
        <w:drawing>
          <wp:inline distT="0" distB="0" distL="0" distR="0" wp14:anchorId="73FF9115" wp14:editId="2E6DCAAA">
            <wp:extent cx="5400040" cy="674433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74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AB5EC" w14:textId="77777777" w:rsidR="00384B38" w:rsidRDefault="00384B38" w:rsidP="00384B38">
      <w:pPr>
        <w:pStyle w:val="Prrafodelista"/>
        <w:ind w:left="0"/>
      </w:pPr>
    </w:p>
    <w:p w14:paraId="09A1E612" w14:textId="4D7BAD12" w:rsidR="00384B38" w:rsidRDefault="00384B38" w:rsidP="00384B38">
      <w:pPr>
        <w:pStyle w:val="Prrafodelista"/>
        <w:ind w:left="0"/>
      </w:pPr>
    </w:p>
    <w:p w14:paraId="1CAB6DD9" w14:textId="77777777" w:rsidR="00384B38" w:rsidRDefault="00384B38" w:rsidP="00384B38">
      <w:pPr>
        <w:pStyle w:val="Prrafodelista"/>
        <w:ind w:left="0"/>
      </w:pPr>
    </w:p>
    <w:p w14:paraId="2303F105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lastRenderedPageBreak/>
        <w:t>Imagen N°</w:t>
      </w:r>
      <w:r>
        <w:rPr>
          <w:b/>
          <w:bCs/>
        </w:rPr>
        <w:t>7</w:t>
      </w:r>
      <w:r>
        <w:t>: Trazado propuesto del servicio E07 circunvalar, se mantiene el trazado original.</w:t>
      </w:r>
    </w:p>
    <w:p w14:paraId="6942144C" w14:textId="77777777" w:rsidR="00384B38" w:rsidRDefault="00384B38" w:rsidP="00384B38">
      <w:pPr>
        <w:pStyle w:val="Prrafodelista"/>
        <w:ind w:left="0"/>
      </w:pPr>
      <w:r>
        <w:rPr>
          <w:noProof/>
        </w:rPr>
        <w:drawing>
          <wp:inline distT="0" distB="0" distL="0" distR="0" wp14:anchorId="4504B54C" wp14:editId="60AC00C5">
            <wp:extent cx="5391150" cy="3133725"/>
            <wp:effectExtent l="0" t="0" r="0" b="0"/>
            <wp:docPr id="10" name="Imagen 10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 descr="Map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39791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t>Imagen N°</w:t>
      </w:r>
      <w:r>
        <w:rPr>
          <w:b/>
          <w:bCs/>
        </w:rPr>
        <w:t>8</w:t>
      </w:r>
      <w:r>
        <w:t>: Calle a Calle propuesto del servicio E07 circunvalar, se mantiene el trazado original.</w:t>
      </w:r>
    </w:p>
    <w:p w14:paraId="271A7B35" w14:textId="77777777" w:rsidR="00384B38" w:rsidRDefault="00384B38" w:rsidP="00384B38">
      <w:pPr>
        <w:pStyle w:val="Prrafodelista"/>
        <w:ind w:left="0"/>
      </w:pPr>
      <w:r w:rsidRPr="00CF6AA3">
        <w:rPr>
          <w:noProof/>
        </w:rPr>
        <w:drawing>
          <wp:inline distT="0" distB="0" distL="0" distR="0" wp14:anchorId="41A66F71" wp14:editId="71C72F1A">
            <wp:extent cx="5399569" cy="3994030"/>
            <wp:effectExtent l="0" t="0" r="0" b="698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728" cy="399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F55873" w14:textId="77777777" w:rsidR="00384B38" w:rsidRDefault="00384B38" w:rsidP="00384B38">
      <w:pPr>
        <w:pStyle w:val="Prrafodelista"/>
        <w:ind w:left="0"/>
      </w:pPr>
      <w:r w:rsidRPr="009F0B00">
        <w:rPr>
          <w:b/>
          <w:bCs/>
        </w:rPr>
        <w:lastRenderedPageBreak/>
        <w:t>Imagen N°</w:t>
      </w:r>
      <w:r>
        <w:rPr>
          <w:b/>
          <w:bCs/>
        </w:rPr>
        <w:t>9</w:t>
      </w:r>
      <w:r>
        <w:t>: Trazado propuesto del servicio E15c circunvalar, se mantiene el trazado original.</w:t>
      </w:r>
    </w:p>
    <w:p w14:paraId="084F1676" w14:textId="38113C9B" w:rsidR="00384B38" w:rsidRDefault="00384B38" w:rsidP="00384B38">
      <w:pPr>
        <w:pStyle w:val="Prrafodelista"/>
        <w:ind w:left="0"/>
      </w:pPr>
      <w:r>
        <w:rPr>
          <w:noProof/>
        </w:rPr>
        <w:drawing>
          <wp:inline distT="0" distB="0" distL="0" distR="0" wp14:anchorId="1B59C222" wp14:editId="0EDE8F38">
            <wp:extent cx="5391150" cy="3812876"/>
            <wp:effectExtent l="0" t="0" r="0" b="0"/>
            <wp:docPr id="18" name="Imagen 18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n 18" descr="Map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047" cy="3817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EDD4E" w14:textId="548CA864" w:rsidR="001313B9" w:rsidRDefault="001313B9" w:rsidP="00384B38">
      <w:pPr>
        <w:pStyle w:val="Prrafodelista"/>
        <w:ind w:left="0"/>
      </w:pPr>
    </w:p>
    <w:p w14:paraId="3324E0DE" w14:textId="28D364A4" w:rsidR="001313B9" w:rsidRDefault="001313B9" w:rsidP="00384B38">
      <w:pPr>
        <w:pStyle w:val="Prrafodelista"/>
        <w:ind w:left="0"/>
      </w:pPr>
    </w:p>
    <w:p w14:paraId="50C89FB3" w14:textId="3BA371BD" w:rsidR="001313B9" w:rsidRDefault="001313B9" w:rsidP="00384B38">
      <w:pPr>
        <w:pStyle w:val="Prrafodelista"/>
        <w:ind w:left="0"/>
      </w:pPr>
    </w:p>
    <w:p w14:paraId="084F4617" w14:textId="64409F71" w:rsidR="001313B9" w:rsidRDefault="001313B9" w:rsidP="00384B38">
      <w:pPr>
        <w:pStyle w:val="Prrafodelista"/>
        <w:ind w:left="0"/>
      </w:pPr>
    </w:p>
    <w:p w14:paraId="1E31B002" w14:textId="7339FD29" w:rsidR="001313B9" w:rsidRDefault="001313B9" w:rsidP="00384B38">
      <w:pPr>
        <w:pStyle w:val="Prrafodelista"/>
        <w:ind w:left="0"/>
      </w:pPr>
    </w:p>
    <w:p w14:paraId="12B21631" w14:textId="550A18DC" w:rsidR="001313B9" w:rsidRDefault="001313B9" w:rsidP="00384B38">
      <w:pPr>
        <w:pStyle w:val="Prrafodelista"/>
        <w:ind w:left="0"/>
      </w:pPr>
    </w:p>
    <w:p w14:paraId="7F689F90" w14:textId="6BBE49E0" w:rsidR="001313B9" w:rsidRDefault="001313B9" w:rsidP="00384B38">
      <w:pPr>
        <w:pStyle w:val="Prrafodelista"/>
        <w:ind w:left="0"/>
      </w:pPr>
    </w:p>
    <w:p w14:paraId="7E250C3C" w14:textId="6E534F5B" w:rsidR="001313B9" w:rsidRDefault="001313B9" w:rsidP="00384B38">
      <w:pPr>
        <w:pStyle w:val="Prrafodelista"/>
        <w:ind w:left="0"/>
      </w:pPr>
    </w:p>
    <w:p w14:paraId="0D18561D" w14:textId="79AC5A58" w:rsidR="001313B9" w:rsidRDefault="001313B9" w:rsidP="00384B38">
      <w:pPr>
        <w:pStyle w:val="Prrafodelista"/>
        <w:ind w:left="0"/>
      </w:pPr>
    </w:p>
    <w:p w14:paraId="6412CA91" w14:textId="77777777" w:rsidR="001313B9" w:rsidRDefault="001313B9" w:rsidP="00384B38">
      <w:pPr>
        <w:pStyle w:val="Prrafodelista"/>
        <w:ind w:left="0"/>
      </w:pPr>
    </w:p>
    <w:p w14:paraId="200614A9" w14:textId="77777777" w:rsidR="001313B9" w:rsidRDefault="001313B9" w:rsidP="001313B9">
      <w:pPr>
        <w:pStyle w:val="Prrafodelista"/>
        <w:ind w:left="0"/>
      </w:pPr>
      <w:r w:rsidRPr="009F0B00">
        <w:rPr>
          <w:b/>
          <w:bCs/>
        </w:rPr>
        <w:lastRenderedPageBreak/>
        <w:t>Imagen N°</w:t>
      </w:r>
      <w:r>
        <w:rPr>
          <w:b/>
          <w:bCs/>
        </w:rPr>
        <w:t>10</w:t>
      </w:r>
      <w:r>
        <w:t>: Calle a Calle propuesto del servicio E15c circunvalar, se mantiene el trazado original.</w:t>
      </w:r>
    </w:p>
    <w:p w14:paraId="556D02C9" w14:textId="3FF20C65" w:rsidR="001C5CBC" w:rsidRDefault="001313B9" w:rsidP="00AC541F">
      <w:pPr>
        <w:jc w:val="center"/>
      </w:pPr>
      <w:r w:rsidRPr="00CF6AA3">
        <w:rPr>
          <w:noProof/>
        </w:rPr>
        <w:drawing>
          <wp:inline distT="0" distB="0" distL="0" distR="0" wp14:anchorId="0FC96781" wp14:editId="295B8BDC">
            <wp:extent cx="5400040" cy="5127625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12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D5FC8" w14:textId="063C073C" w:rsidR="001313B9" w:rsidRDefault="001313B9" w:rsidP="00AC541F">
      <w:pPr>
        <w:jc w:val="center"/>
      </w:pPr>
    </w:p>
    <w:p w14:paraId="47EE2A71" w14:textId="16DEF9E2" w:rsidR="00AB6716" w:rsidRDefault="00AB6716" w:rsidP="00AC541F">
      <w:pPr>
        <w:jc w:val="center"/>
      </w:pPr>
    </w:p>
    <w:p w14:paraId="03251BDC" w14:textId="57AF0D14" w:rsidR="00AB6716" w:rsidRDefault="00AB6716" w:rsidP="00AC541F">
      <w:pPr>
        <w:jc w:val="center"/>
      </w:pPr>
    </w:p>
    <w:p w14:paraId="71959E9D" w14:textId="77777777" w:rsidR="00AB6716" w:rsidRDefault="00AB6716" w:rsidP="00AC541F">
      <w:pPr>
        <w:jc w:val="center"/>
      </w:pPr>
    </w:p>
    <w:p w14:paraId="703C56FB" w14:textId="77777777" w:rsidR="0080485B" w:rsidRDefault="0080485B" w:rsidP="00A56AC6">
      <w:pPr>
        <w:pStyle w:val="Ttulo2"/>
      </w:pPr>
      <w:bookmarkStart w:id="6" w:name="_Toc113953813"/>
      <w:r w:rsidRPr="00C64084">
        <w:lastRenderedPageBreak/>
        <w:t xml:space="preserve">Característica de la oferta </w:t>
      </w:r>
      <w:r w:rsidRPr="0080485B">
        <w:t>situación actual</w:t>
      </w:r>
      <w:r>
        <w:t xml:space="preserve"> </w:t>
      </w:r>
      <w:r w:rsidRPr="0080485B">
        <w:t>versus situación propuesta</w:t>
      </w:r>
      <w:bookmarkEnd w:id="6"/>
    </w:p>
    <w:p w14:paraId="55E1CBCD" w14:textId="34D238C6" w:rsidR="00A91A27" w:rsidRDefault="00A91A27" w:rsidP="00A91A27">
      <w:r w:rsidRPr="00A91A27">
        <w:t xml:space="preserve">A </w:t>
      </w:r>
      <w:r w:rsidR="000810C5" w:rsidRPr="00A91A27">
        <w:t>continuación,</w:t>
      </w:r>
      <w:r w:rsidRPr="00A91A27">
        <w:t xml:space="preserve"> se presenta una serie de tabla con los parámetros operacionales de la oferta actual y modificada de</w:t>
      </w:r>
      <w:r w:rsidR="00AA357F">
        <w:t xml:space="preserve"> </w:t>
      </w:r>
      <w:r w:rsidRPr="00A91A27">
        <w:t>l</w:t>
      </w:r>
      <w:r w:rsidR="00AA357F">
        <w:t>os</w:t>
      </w:r>
      <w:r w:rsidRPr="00A91A27">
        <w:t xml:space="preserve"> servicio</w:t>
      </w:r>
      <w:r w:rsidR="00AA357F">
        <w:t>s</w:t>
      </w:r>
      <w:r w:rsidRPr="00A91A27">
        <w:t xml:space="preserve"> que se propone modificar.</w:t>
      </w:r>
    </w:p>
    <w:p w14:paraId="44FD0890" w14:textId="77777777" w:rsidR="001855B9" w:rsidRPr="00A91A27" w:rsidRDefault="001855B9" w:rsidP="00A91A27"/>
    <w:p w14:paraId="5254519C" w14:textId="6DEC698D" w:rsidR="0080485B" w:rsidRDefault="0080485B" w:rsidP="00A56AC6">
      <w:pPr>
        <w:pStyle w:val="Ttulo3"/>
      </w:pPr>
      <w:bookmarkStart w:id="7" w:name="_Toc113953814"/>
      <w:r>
        <w:t>Distancias y</w:t>
      </w:r>
      <w:r w:rsidRPr="00A36701">
        <w:t xml:space="preserve"> Kilómetros Comerciales</w:t>
      </w:r>
      <w:r>
        <w:t xml:space="preserve"> </w:t>
      </w:r>
      <w:r w:rsidR="00BC4607" w:rsidRPr="00BC4607">
        <w:t>propuesta versus situación actual</w:t>
      </w:r>
      <w:bookmarkEnd w:id="7"/>
    </w:p>
    <w:p w14:paraId="34EB06EB" w14:textId="288051D6" w:rsidR="00715D59" w:rsidRPr="00715D59" w:rsidRDefault="00715D59" w:rsidP="00715D59">
      <w:r>
        <w:t>La siguiente figura muestra en detalle la modificación de kilómetros y distancias comerciales:</w:t>
      </w:r>
    </w:p>
    <w:p w14:paraId="7B7CACD7" w14:textId="3F4A5FDC" w:rsidR="00695BA5" w:rsidRDefault="009C19EA" w:rsidP="00695BA5">
      <w:r w:rsidRPr="009C19EA">
        <w:rPr>
          <w:noProof/>
        </w:rPr>
        <w:drawing>
          <wp:inline distT="0" distB="0" distL="0" distR="0" wp14:anchorId="02652C2F" wp14:editId="49B2270A">
            <wp:extent cx="5796027" cy="3629025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6027" cy="362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C5C41" w14:textId="77777777" w:rsidR="00AB6716" w:rsidRDefault="00AB6716" w:rsidP="00695BA5"/>
    <w:p w14:paraId="2DDA1C40" w14:textId="1E0F80A1" w:rsidR="0080485B" w:rsidRDefault="0080485B" w:rsidP="00A56AC6">
      <w:pPr>
        <w:pStyle w:val="Ttulo3"/>
      </w:pPr>
      <w:bookmarkStart w:id="8" w:name="_Toc113953815"/>
      <w:r w:rsidRPr="00A36701">
        <w:t xml:space="preserve">Frecuencias </w:t>
      </w:r>
      <w:r w:rsidR="00BC4607">
        <w:t xml:space="preserve">de la </w:t>
      </w:r>
      <w:r w:rsidR="00BC4607" w:rsidRPr="00BC4607">
        <w:t>propuesta versus situación actual</w:t>
      </w:r>
      <w:bookmarkEnd w:id="8"/>
    </w:p>
    <w:p w14:paraId="7BC38C77" w14:textId="3979EA0C" w:rsidR="00BA316C" w:rsidRDefault="009C19EA" w:rsidP="00BA316C">
      <w:r>
        <w:t xml:space="preserve">Las frecuencias propuestas son las máximas </w:t>
      </w:r>
      <w:r w:rsidR="0082113B">
        <w:t xml:space="preserve">vigentes </w:t>
      </w:r>
      <w:r>
        <w:t>por sentido-periodo de cada servicio, esto se muestra a continuación:</w:t>
      </w:r>
    </w:p>
    <w:p w14:paraId="538BE3C1" w14:textId="229DFAF9" w:rsidR="009C19EA" w:rsidRDefault="00EE3CD2" w:rsidP="00BA316C">
      <w:r w:rsidRPr="00EE3CD2">
        <w:rPr>
          <w:noProof/>
        </w:rPr>
        <w:lastRenderedPageBreak/>
        <w:drawing>
          <wp:inline distT="0" distB="0" distL="0" distR="0" wp14:anchorId="66F15FEF" wp14:editId="080819FC">
            <wp:extent cx="5943600" cy="4824730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199" cy="48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A8B07C" w14:textId="381668DC" w:rsidR="009C19EA" w:rsidRDefault="00EE3CD2" w:rsidP="00BA316C">
      <w:r w:rsidRPr="00EE3CD2">
        <w:rPr>
          <w:noProof/>
        </w:rPr>
        <w:drawing>
          <wp:inline distT="0" distB="0" distL="0" distR="0" wp14:anchorId="350CF439" wp14:editId="75DB7848">
            <wp:extent cx="5960853" cy="2449195"/>
            <wp:effectExtent l="0" t="0" r="1905" b="825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938" cy="2450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7532B" w14:textId="117623E1" w:rsidR="00B26D85" w:rsidRDefault="00BA316C" w:rsidP="0080485B">
      <w:r>
        <w:t xml:space="preserve"> </w:t>
      </w:r>
    </w:p>
    <w:p w14:paraId="30653E7D" w14:textId="77777777" w:rsidR="00BC4607" w:rsidRDefault="00BC4607" w:rsidP="00A56AC6">
      <w:pPr>
        <w:pStyle w:val="Ttulo3"/>
      </w:pPr>
      <w:bookmarkStart w:id="9" w:name="_Toc113953816"/>
      <w:r>
        <w:lastRenderedPageBreak/>
        <w:t xml:space="preserve">Capacidad </w:t>
      </w:r>
      <w:r w:rsidRPr="00BC4607">
        <w:t>propuesta versus situación actual</w:t>
      </w:r>
      <w:bookmarkEnd w:id="9"/>
    </w:p>
    <w:p w14:paraId="371B07B2" w14:textId="6E307EDD" w:rsidR="00BC4607" w:rsidRDefault="005A7B3A" w:rsidP="00BC4607">
      <w:r>
        <w:t>Las capacidades vigentes y propuestas se muestran a continuación:</w:t>
      </w:r>
    </w:p>
    <w:p w14:paraId="557FD799" w14:textId="3AFBD6DF" w:rsidR="005A7B3A" w:rsidRDefault="005A7B3A" w:rsidP="00BC4607">
      <w:r w:rsidRPr="005A7B3A">
        <w:rPr>
          <w:noProof/>
        </w:rPr>
        <w:drawing>
          <wp:inline distT="0" distB="0" distL="0" distR="0" wp14:anchorId="6555F1F0" wp14:editId="5DA26B50">
            <wp:extent cx="5400040" cy="5267325"/>
            <wp:effectExtent l="0" t="0" r="0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EF7AF" w14:textId="4D6317CE" w:rsidR="005A7B3A" w:rsidRDefault="005A7B3A" w:rsidP="00BC4607">
      <w:r w:rsidRPr="005A7B3A">
        <w:rPr>
          <w:noProof/>
        </w:rPr>
        <w:lastRenderedPageBreak/>
        <w:drawing>
          <wp:inline distT="0" distB="0" distL="0" distR="0" wp14:anchorId="55BA0A84" wp14:editId="4327BED4">
            <wp:extent cx="5400040" cy="2449195"/>
            <wp:effectExtent l="0" t="0" r="0" b="825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4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50CB4" w14:textId="77777777" w:rsidR="00A034E6" w:rsidRDefault="00A034E6" w:rsidP="00BC4607"/>
    <w:p w14:paraId="2302F9AE" w14:textId="55B5F792" w:rsidR="0080485B" w:rsidRDefault="009A11CA" w:rsidP="00A56AC6">
      <w:pPr>
        <w:pStyle w:val="Ttulo3"/>
      </w:pPr>
      <w:bookmarkStart w:id="10" w:name="_Toc113953817"/>
      <w:r w:rsidRPr="00A36701">
        <w:t xml:space="preserve">Velocidades </w:t>
      </w:r>
      <w:r w:rsidRPr="00BC4607">
        <w:t>propuestas</w:t>
      </w:r>
      <w:r w:rsidR="00BC4607" w:rsidRPr="00BC4607">
        <w:t xml:space="preserve"> versus situación actual</w:t>
      </w:r>
      <w:bookmarkEnd w:id="10"/>
    </w:p>
    <w:p w14:paraId="44313CA9" w14:textId="29721D49" w:rsidR="0080485B" w:rsidRDefault="00A034E6" w:rsidP="00806C1C">
      <w:r>
        <w:t>Las velocidades vigentes, corresponden a las acordadas con DTPM en el proceso de continuidad de las nuevas condiciones operacion</w:t>
      </w:r>
      <w:r w:rsidR="0027638B">
        <w:t>al</w:t>
      </w:r>
      <w:r>
        <w:t>es para nuestra representada, respecto a las velocidades propuestas</w:t>
      </w:r>
      <w:r w:rsidR="00E73D06">
        <w:t>,</w:t>
      </w:r>
      <w:r>
        <w:t xml:space="preserve"> se calcularon tomando como base datos de los meses de julio-agosto</w:t>
      </w:r>
      <w:r w:rsidR="00E73D06">
        <w:t xml:space="preserve"> 2022</w:t>
      </w:r>
      <w:r>
        <w:t xml:space="preserve">, y </w:t>
      </w:r>
      <w:r w:rsidR="00E73D06">
        <w:t xml:space="preserve">para la proyección se escogió </w:t>
      </w:r>
      <w:r>
        <w:t xml:space="preserve">el estadístico </w:t>
      </w:r>
      <w:r w:rsidR="00E73D06">
        <w:t xml:space="preserve">“velocidad </w:t>
      </w:r>
      <w:r>
        <w:t>promedio</w:t>
      </w:r>
      <w:r w:rsidR="00E73D06">
        <w:t>”</w:t>
      </w:r>
      <w:r>
        <w:t>, el siguiente cuadro muestra lo descrito:</w:t>
      </w:r>
    </w:p>
    <w:p w14:paraId="23ADF88A" w14:textId="2AB89040" w:rsidR="00A034E6" w:rsidRDefault="00352097" w:rsidP="00806C1C">
      <w:r w:rsidRPr="00352097">
        <w:rPr>
          <w:noProof/>
        </w:rPr>
        <w:lastRenderedPageBreak/>
        <w:drawing>
          <wp:inline distT="0" distB="0" distL="0" distR="0" wp14:anchorId="2C80BDAD" wp14:editId="4526F216">
            <wp:extent cx="5400040" cy="5293360"/>
            <wp:effectExtent l="0" t="0" r="0" b="254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29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142D58" w14:textId="3A30A241" w:rsidR="000655A0" w:rsidRDefault="000655A0" w:rsidP="00806C1C">
      <w:r w:rsidRPr="000655A0">
        <w:rPr>
          <w:noProof/>
        </w:rPr>
        <w:drawing>
          <wp:inline distT="0" distB="0" distL="0" distR="0" wp14:anchorId="59651B51" wp14:editId="02ADDC4A">
            <wp:extent cx="5400040" cy="2459355"/>
            <wp:effectExtent l="0" t="0" r="0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0FEEE" w14:textId="77777777" w:rsidR="0080485B" w:rsidRDefault="0080485B" w:rsidP="00A56AC6">
      <w:pPr>
        <w:pStyle w:val="Ttulo3"/>
      </w:pPr>
      <w:bookmarkStart w:id="11" w:name="_Toc113953818"/>
      <w:r w:rsidRPr="00A36701">
        <w:lastRenderedPageBreak/>
        <w:t xml:space="preserve">Flota </w:t>
      </w:r>
      <w:r w:rsidR="00BC4607" w:rsidRPr="00BC4607">
        <w:t>propuesta versus situación actual</w:t>
      </w:r>
      <w:bookmarkEnd w:id="11"/>
    </w:p>
    <w:p w14:paraId="4539BE2D" w14:textId="614B499F" w:rsidR="004B53D0" w:rsidRDefault="0082113B" w:rsidP="0080485B">
      <w:r>
        <w:t>T</w:t>
      </w:r>
      <w:r w:rsidR="0019675E">
        <w:t xml:space="preserve">omando en cuenta </w:t>
      </w:r>
      <w:r>
        <w:t>la frecuencia utilizada (máxima vigente por sentido servicio)</w:t>
      </w:r>
      <w:r w:rsidR="004B53D0">
        <w:t xml:space="preserve">, la propuesta no presenta </w:t>
      </w:r>
      <w:r w:rsidR="0043044F">
        <w:t>diminución</w:t>
      </w:r>
      <w:r w:rsidR="004B53D0">
        <w:t xml:space="preserve"> de flota:</w:t>
      </w:r>
    </w:p>
    <w:tbl>
      <w:tblPr>
        <w:tblW w:w="904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53"/>
        <w:gridCol w:w="856"/>
        <w:gridCol w:w="536"/>
        <w:gridCol w:w="536"/>
        <w:gridCol w:w="536"/>
        <w:gridCol w:w="536"/>
        <w:gridCol w:w="536"/>
        <w:gridCol w:w="657"/>
        <w:gridCol w:w="657"/>
        <w:gridCol w:w="657"/>
        <w:gridCol w:w="657"/>
        <w:gridCol w:w="657"/>
        <w:gridCol w:w="657"/>
        <w:gridCol w:w="657"/>
      </w:tblGrid>
      <w:tr w:rsidR="004B53D0" w:rsidRPr="004B53D0" w14:paraId="08B9D6F6" w14:textId="77777777" w:rsidTr="004B53D0">
        <w:trPr>
          <w:trHeight w:val="402"/>
        </w:trPr>
        <w:tc>
          <w:tcPr>
            <w:tcW w:w="18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0C9DA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 </w:t>
            </w:r>
          </w:p>
        </w:tc>
        <w:tc>
          <w:tcPr>
            <w:tcW w:w="7204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375623"/>
            <w:noWrap/>
            <w:vAlign w:val="bottom"/>
            <w:hideMark/>
          </w:tcPr>
          <w:p w14:paraId="48BCA95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Flota (buses)-Laboral</w:t>
            </w:r>
          </w:p>
        </w:tc>
      </w:tr>
      <w:tr w:rsidR="004B53D0" w:rsidRPr="004B53D0" w14:paraId="313F8508" w14:textId="77777777" w:rsidTr="004B53D0">
        <w:trPr>
          <w:trHeight w:val="975"/>
        </w:trPr>
        <w:tc>
          <w:tcPr>
            <w:tcW w:w="18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78591B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0FFF546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PRENOC1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5156977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NOC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01FE719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TNOC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1958D69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PMA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002D612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TPMA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67F5278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FPMA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42F94FE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PMD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717A9F6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FPTA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084196B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PTA1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573EFCB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PTA2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2671A7F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FPNOC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textDirection w:val="btLr"/>
            <w:vAlign w:val="bottom"/>
            <w:hideMark/>
          </w:tcPr>
          <w:p w14:paraId="71464E8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PRENOC2</w:t>
            </w:r>
          </w:p>
        </w:tc>
      </w:tr>
      <w:tr w:rsidR="004B53D0" w:rsidRPr="004B53D0" w14:paraId="602D7359" w14:textId="77777777" w:rsidTr="004B53D0">
        <w:trPr>
          <w:trHeight w:val="300"/>
        </w:trPr>
        <w:tc>
          <w:tcPr>
            <w:tcW w:w="18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DF64A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5124AE2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0:00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073A38E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1:00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5FA6DAB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5:30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1F21EA5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6:30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7328AEA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8:00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7AC01CD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9:30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371F79E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12:30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4D93D73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14:00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3BB3A24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16:30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75658D6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18:30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53EF96A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20:30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2973F29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23:00</w:t>
            </w:r>
          </w:p>
        </w:tc>
      </w:tr>
      <w:tr w:rsidR="004B53D0" w:rsidRPr="004B53D0" w14:paraId="408B34D1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4AAF12E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Escenario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3974B4C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Servicio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4D4925F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0:59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0A425A7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5:29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2E96142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6:29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4E8FCC1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7:59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7D96A4B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9:29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1738F59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12:29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7F31787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13:59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27E66CC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16:29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4DE8E81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18:29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7B1C783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20:29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0E3DE41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22:59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375623"/>
            <w:noWrap/>
            <w:vAlign w:val="bottom"/>
            <w:hideMark/>
          </w:tcPr>
          <w:p w14:paraId="776388F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b/>
                <w:bCs/>
                <w:color w:val="FFFFFF"/>
                <w:lang w:val="es-CL" w:eastAsia="es-CL"/>
              </w:rPr>
              <w:t>23:59</w:t>
            </w:r>
          </w:p>
        </w:tc>
      </w:tr>
      <w:tr w:rsidR="004B53D0" w:rsidRPr="004B53D0" w14:paraId="7726B973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377606C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Actual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45EEB36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322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4FEE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3121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A157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520A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3BFD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3E5C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336D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AF83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A165B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71FF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28A2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A7C7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</w:tr>
      <w:tr w:rsidR="004B53D0" w:rsidRPr="004B53D0" w14:paraId="12D4D6DC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3A55C2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Propuesta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9CD02E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322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4733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4DA0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CF83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C10C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B98B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EDE8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BBB6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1610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3C75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4572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09CF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22D6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</w:tr>
      <w:tr w:rsidR="004B53D0" w:rsidRPr="004B53D0" w14:paraId="14E28026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4374F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E9EBC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084F2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039D1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6F3C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3B00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4CAF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6C5302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93A4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EC697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532D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4B8354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F9DA3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68D9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482D79F9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505ADE5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Delta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490F78D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322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9C429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2D32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B393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FAA3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287F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6726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FE6A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0A3E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DC6A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C36F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66BC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2031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</w:tr>
      <w:tr w:rsidR="004B53D0" w:rsidRPr="004B53D0" w14:paraId="283B3B92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D1F8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F235B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C456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0720A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3C4C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FA86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D6405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02E869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9AE0C1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D396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131B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5C0907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D30E17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032D8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0254347D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0369253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Actual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73C6366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323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2E65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A687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7BD6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92BF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9B5D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201F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A38E5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99A3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E29B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417D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4822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2F31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</w:tr>
      <w:tr w:rsidR="004B53D0" w:rsidRPr="004B53D0" w14:paraId="39568802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736E5A4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Propuesta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6B8B335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323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D424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4AE7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674D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DDD0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5763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3FA1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CFD7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5C82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B6F6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DC55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79AC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9A2C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</w:tr>
      <w:tr w:rsidR="004B53D0" w:rsidRPr="004B53D0" w14:paraId="5AA51E67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C74C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094ED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23F5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E486A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0FA324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2858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86F25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CAAA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BB4B5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471D4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3C102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57C3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A48BA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4FB2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4533F564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0B8C37A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Delta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D3FBA2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323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5B57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ECE9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8AAE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172A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756F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1133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AB64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00D2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5439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1F016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678F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B17F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</w:tr>
      <w:tr w:rsidR="004B53D0" w:rsidRPr="004B53D0" w14:paraId="46F827B0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9C4C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E01DFB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AE58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325A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7924B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403F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87ECF8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ADDA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373228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BE91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B13C4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B22764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DCAF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15DCB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6E8483CF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391756D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Actual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4F6B500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326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9A87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F065C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2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D2B8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BC8A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CF2F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1370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9172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B217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0BA3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3997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454F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D911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</w:tr>
      <w:tr w:rsidR="004B53D0" w:rsidRPr="004B53D0" w14:paraId="12302B77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6CC1959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Propuesta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599458D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326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1C0C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D1F0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2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C4B1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9EC1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2879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995D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5F9A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6428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2C88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39F3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1FAEF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88E7C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</w:tr>
      <w:tr w:rsidR="004B53D0" w:rsidRPr="004B53D0" w14:paraId="7DC8F218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01ED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ACEBA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DA8BE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357235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6B46E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8CCCB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54692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0FF38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BD952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9CDE5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A178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3670B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FC772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3308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6DD6BBED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0FC812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Delta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1F26C9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326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C86A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70F3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044B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90B1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BD09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D28B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FA66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ED66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39D8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F572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E55F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4E1C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</w:tr>
      <w:tr w:rsidR="004B53D0" w:rsidRPr="004B53D0" w14:paraId="61F3AAA3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4601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843D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EE930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4DA3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51D1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AE24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70BE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174C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94BBC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B3E8C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2B2CC4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145FB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65B72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AECCC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01241036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5BE62B1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Actual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80F350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357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2C93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E94E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446A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7467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810B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6E8B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AAE5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E1A3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1749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1D9C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CB83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387F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</w:tr>
      <w:tr w:rsidR="004B53D0" w:rsidRPr="004B53D0" w14:paraId="55B69DF4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5F8E964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Propuesta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7C28C1A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357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A9D2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CC27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CC6B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F330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4FBA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69E9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EE2C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6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F5AB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7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7F793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174C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8EC5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8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0032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4</w:t>
            </w:r>
          </w:p>
        </w:tc>
      </w:tr>
      <w:tr w:rsidR="004B53D0" w:rsidRPr="004B53D0" w14:paraId="79353524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D673D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766B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C18E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42605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E347F7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C8069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E70008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8FC1C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CA9C4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9BE1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F2652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DCBB8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6D0099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CD49C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1793190B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0944A96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Delta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2A24A47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357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682A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04D6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6AD2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E971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78EA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9283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9782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2B79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A3D2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9C3F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F7B5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AF98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</w:tr>
      <w:tr w:rsidR="004B53D0" w:rsidRPr="004B53D0" w14:paraId="65F7F97E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34778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AB9FB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DABA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EDFF7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2C658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FFFF9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BE3C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5E078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4D09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404CE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C930A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C13AA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B45E9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5DDBA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040DB1B9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752B373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Actual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5F1BD5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365C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907A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8284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2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D064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6A25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13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EC78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12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A9EA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44C9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C4A3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A76995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11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A57E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11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B7D4F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2F64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</w:tr>
      <w:tr w:rsidR="004B53D0" w:rsidRPr="004B53D0" w14:paraId="26BD522E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C67A9B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Propuesta</w:t>
            </w:r>
          </w:p>
        </w:tc>
        <w:tc>
          <w:tcPr>
            <w:tcW w:w="8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4FE6FBC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365C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66F90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2D8D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2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51E0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E94E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13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2C346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12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A231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19202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3B305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9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A5CB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11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47E0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11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485F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10</w:t>
            </w:r>
          </w:p>
        </w:tc>
        <w:tc>
          <w:tcPr>
            <w:tcW w:w="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485C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1</w:t>
            </w:r>
          </w:p>
        </w:tc>
      </w:tr>
      <w:tr w:rsidR="004B53D0" w:rsidRPr="004B53D0" w14:paraId="300FC797" w14:textId="77777777" w:rsidTr="004B53D0">
        <w:trPr>
          <w:trHeight w:val="300"/>
        </w:trPr>
        <w:tc>
          <w:tcPr>
            <w:tcW w:w="10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6773E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958C5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6F4FD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6AF85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82E93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F8C27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08A5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7DABC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F41CD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C37B5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1D341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21671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3BEDF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  <w:tc>
          <w:tcPr>
            <w:tcW w:w="6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E5856" w14:textId="77777777" w:rsidR="004B53D0" w:rsidRPr="004B53D0" w:rsidRDefault="004B53D0" w:rsidP="004B53D0">
            <w:pPr>
              <w:spacing w:after="0" w:line="240" w:lineRule="auto"/>
              <w:jc w:val="left"/>
              <w:rPr>
                <w:rFonts w:ascii="Times New Roman" w:eastAsia="Times New Roman" w:hAnsi="Times New Roman" w:cs="Times New Roman"/>
                <w:sz w:val="20"/>
                <w:szCs w:val="20"/>
                <w:lang w:val="es-CL" w:eastAsia="es-CL"/>
              </w:rPr>
            </w:pPr>
          </w:p>
        </w:tc>
      </w:tr>
      <w:tr w:rsidR="004B53D0" w:rsidRPr="004B53D0" w14:paraId="3DE8A12A" w14:textId="77777777" w:rsidTr="004B53D0">
        <w:trPr>
          <w:trHeight w:val="300"/>
        </w:trPr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6868B85B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Delta</w:t>
            </w:r>
          </w:p>
        </w:tc>
        <w:tc>
          <w:tcPr>
            <w:tcW w:w="8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noWrap/>
            <w:vAlign w:val="bottom"/>
            <w:hideMark/>
          </w:tcPr>
          <w:p w14:paraId="1475665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FFFFFF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FFFFFF"/>
                <w:lang w:val="es-CL" w:eastAsia="es-CL"/>
              </w:rPr>
              <w:t>365C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48F17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263FC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2937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0ED31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82EE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CB719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9301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6E5DA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CD3E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B3558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A2964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2B28D" w14:textId="77777777" w:rsidR="004B53D0" w:rsidRPr="004B53D0" w:rsidRDefault="004B53D0" w:rsidP="004B53D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s-CL" w:eastAsia="es-CL"/>
              </w:rPr>
            </w:pPr>
            <w:r w:rsidRPr="004B53D0">
              <w:rPr>
                <w:rFonts w:ascii="Calibri" w:eastAsia="Times New Roman" w:hAnsi="Calibri" w:cs="Calibri"/>
                <w:color w:val="000000"/>
                <w:lang w:val="es-CL" w:eastAsia="es-CL"/>
              </w:rPr>
              <w:t>0</w:t>
            </w:r>
          </w:p>
        </w:tc>
      </w:tr>
    </w:tbl>
    <w:p w14:paraId="4B70BAA4" w14:textId="058B1F3B" w:rsidR="0080485B" w:rsidRDefault="0019675E" w:rsidP="0080485B">
      <w:r>
        <w:t xml:space="preserve"> </w:t>
      </w:r>
    </w:p>
    <w:p w14:paraId="70E9B4D6" w14:textId="1D5BF8AC" w:rsidR="0003568F" w:rsidRDefault="0003568F" w:rsidP="0080485B"/>
    <w:p w14:paraId="26CE2EC5" w14:textId="77777777" w:rsidR="00574A67" w:rsidRPr="00FF0423" w:rsidRDefault="00574A67" w:rsidP="0080485B"/>
    <w:p w14:paraId="3EB4F8AD" w14:textId="77777777" w:rsidR="0080485B" w:rsidRDefault="0080485B" w:rsidP="00A56AC6">
      <w:pPr>
        <w:pStyle w:val="Ttulo3"/>
      </w:pPr>
      <w:bookmarkStart w:id="12" w:name="_Toc113953819"/>
      <w:r>
        <w:lastRenderedPageBreak/>
        <w:t>Cantidad de paradas y zonas pagas</w:t>
      </w:r>
      <w:r w:rsidR="00BC4607">
        <w:t xml:space="preserve"> </w:t>
      </w:r>
      <w:r w:rsidR="00BC4607" w:rsidRPr="00BC4607">
        <w:t>propuesta versus situación actual</w:t>
      </w:r>
      <w:bookmarkEnd w:id="12"/>
    </w:p>
    <w:p w14:paraId="3FB4C92F" w14:textId="6C36B83C" w:rsidR="0080485B" w:rsidRDefault="001800C6" w:rsidP="0080485B">
      <w:r>
        <w:t>La propuesta mantiene las paradas vigentes:</w:t>
      </w:r>
    </w:p>
    <w:p w14:paraId="0A46C31F" w14:textId="39031BEF" w:rsidR="001800C6" w:rsidRDefault="001800C6" w:rsidP="0080485B">
      <w:r w:rsidRPr="001800C6">
        <w:rPr>
          <w:noProof/>
        </w:rPr>
        <w:drawing>
          <wp:inline distT="0" distB="0" distL="0" distR="0" wp14:anchorId="59520E67" wp14:editId="19C94DC9">
            <wp:extent cx="5467774" cy="2352675"/>
            <wp:effectExtent l="0" t="0" r="0" b="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316" cy="2374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6D02B" w14:textId="77777777" w:rsidR="001800C6" w:rsidRPr="00112EE7" w:rsidRDefault="001800C6" w:rsidP="0080485B"/>
    <w:p w14:paraId="579E9E71" w14:textId="77777777" w:rsidR="003200DD" w:rsidRPr="00B06042" w:rsidRDefault="0080485B" w:rsidP="00A56AC6">
      <w:pPr>
        <w:pStyle w:val="Ttulo1"/>
        <w:rPr>
          <w:color w:val="1F497D" w:themeColor="text2"/>
        </w:rPr>
      </w:pPr>
      <w:bookmarkStart w:id="13" w:name="_Toc113953820"/>
      <w:r w:rsidRPr="00B06042">
        <w:rPr>
          <w:color w:val="1F497D" w:themeColor="text2"/>
        </w:rPr>
        <w:t>Antecedentes detallados de la situación actual</w:t>
      </w:r>
      <w:bookmarkEnd w:id="13"/>
    </w:p>
    <w:p w14:paraId="7B312AD7" w14:textId="678AF597" w:rsidR="003200DD" w:rsidRDefault="000F7D2F" w:rsidP="00A56AC6">
      <w:pPr>
        <w:pStyle w:val="Ttulo2"/>
      </w:pPr>
      <w:bookmarkStart w:id="14" w:name="_Toc113953821"/>
      <w:r>
        <w:t xml:space="preserve">Indicadores </w:t>
      </w:r>
      <w:r w:rsidR="003200DD">
        <w:t>ICF e ICR</w:t>
      </w:r>
      <w:bookmarkEnd w:id="14"/>
      <w:r w:rsidR="003200DD">
        <w:t xml:space="preserve"> </w:t>
      </w:r>
    </w:p>
    <w:p w14:paraId="58FC8AC1" w14:textId="131A93D9" w:rsidR="00C64B2E" w:rsidRDefault="00690AF6" w:rsidP="00C64B2E">
      <w:r w:rsidRPr="00690AF6">
        <w:rPr>
          <w:noProof/>
        </w:rPr>
        <w:drawing>
          <wp:inline distT="0" distB="0" distL="0" distR="0" wp14:anchorId="66D1827A" wp14:editId="7D717764">
            <wp:extent cx="5796720" cy="3409950"/>
            <wp:effectExtent l="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869" cy="3428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525BCC" w14:textId="3267D4B1" w:rsidR="003200DD" w:rsidRDefault="003200DD" w:rsidP="00A56AC6">
      <w:pPr>
        <w:pStyle w:val="Ttulo2"/>
      </w:pPr>
      <w:bookmarkStart w:id="15" w:name="_Toc113953822"/>
      <w:r>
        <w:lastRenderedPageBreak/>
        <w:t>Niveles de evasión de los servicios</w:t>
      </w:r>
      <w:bookmarkEnd w:id="15"/>
    </w:p>
    <w:p w14:paraId="5AAD4BD2" w14:textId="1A5B33C4" w:rsidR="007920BD" w:rsidRDefault="0027638B" w:rsidP="003200DD">
      <w:r>
        <w:t>Los datos de evasión por servicio-periodo se muestran a continuación:</w:t>
      </w:r>
    </w:p>
    <w:p w14:paraId="37DD9D5A" w14:textId="38F8EC55" w:rsidR="0027638B" w:rsidRDefault="0027638B" w:rsidP="003200DD">
      <w:r w:rsidRPr="0027638B">
        <w:rPr>
          <w:noProof/>
        </w:rPr>
        <w:drawing>
          <wp:inline distT="0" distB="0" distL="0" distR="0" wp14:anchorId="545B834E" wp14:editId="758D4129">
            <wp:extent cx="5400040" cy="1876425"/>
            <wp:effectExtent l="0" t="0" r="0" b="952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09640" w14:textId="77777777" w:rsidR="00806C1C" w:rsidRDefault="00806C1C" w:rsidP="003200DD"/>
    <w:p w14:paraId="131BDFF7" w14:textId="3CD7D865" w:rsidR="00985411" w:rsidRDefault="00985411" w:rsidP="00985411">
      <w:pPr>
        <w:pStyle w:val="Ttulo2"/>
      </w:pPr>
      <w:bookmarkStart w:id="16" w:name="_Toc113953823"/>
      <w:r>
        <w:t>Perfiles de Carga</w:t>
      </w:r>
      <w:bookmarkEnd w:id="16"/>
      <w:r>
        <w:t xml:space="preserve"> </w:t>
      </w:r>
    </w:p>
    <w:p w14:paraId="3EA23B7C" w14:textId="79F7AC63" w:rsidR="007920BD" w:rsidRDefault="007920BD" w:rsidP="007920BD">
      <w:r>
        <w:t xml:space="preserve">A continuación, se presentan los perfiles de carga </w:t>
      </w:r>
      <w:r w:rsidR="00324733">
        <w:t>por</w:t>
      </w:r>
      <w:r>
        <w:t xml:space="preserve"> servicio</w:t>
      </w:r>
      <w:r w:rsidR="00324733">
        <w:t>,</w:t>
      </w:r>
      <w:r>
        <w:t xml:space="preserve"> generados de las tablas de la universidad de chile semana </w:t>
      </w:r>
      <w:r w:rsidR="00875D6E">
        <w:t>marzo</w:t>
      </w:r>
      <w:r>
        <w:t xml:space="preserve"> </w:t>
      </w:r>
      <w:r w:rsidR="00875D6E">
        <w:t>2022</w:t>
      </w:r>
      <w:r>
        <w:t>, en los periodos puntas que se muestran en los siguientes gráficos:</w:t>
      </w:r>
    </w:p>
    <w:p w14:paraId="256927D1" w14:textId="77777777" w:rsidR="00F110FD" w:rsidRDefault="00F110FD" w:rsidP="007920BD"/>
    <w:p w14:paraId="70D0CA07" w14:textId="006A3755" w:rsidR="007920BD" w:rsidRDefault="007920BD" w:rsidP="007920BD">
      <w:r w:rsidRPr="00722F62">
        <w:rPr>
          <w:b/>
          <w:bCs/>
        </w:rPr>
        <w:t>Gráfico 1</w:t>
      </w:r>
      <w:r>
        <w:t xml:space="preserve">: Perfil de Carga </w:t>
      </w:r>
      <w:r w:rsidR="0027638B">
        <w:t>322</w:t>
      </w:r>
      <w:r>
        <w:t xml:space="preserve"> Ida, día Laboral en periodo PMA.</w:t>
      </w:r>
    </w:p>
    <w:p w14:paraId="0405CD50" w14:textId="2B80BFB9" w:rsidR="00542901" w:rsidRDefault="0027638B" w:rsidP="007920BD">
      <w:r>
        <w:rPr>
          <w:noProof/>
        </w:rPr>
        <w:drawing>
          <wp:inline distT="0" distB="0" distL="0" distR="0" wp14:anchorId="55A22F9C" wp14:editId="1A1E3CBD">
            <wp:extent cx="5391150" cy="2552700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2BC6D" w14:textId="7073895F" w:rsidR="002072E0" w:rsidRDefault="002072E0" w:rsidP="007920BD"/>
    <w:p w14:paraId="1B69F162" w14:textId="77777777" w:rsidR="002072E0" w:rsidRDefault="002072E0" w:rsidP="007920BD"/>
    <w:p w14:paraId="0B4EF781" w14:textId="42B4C1EF" w:rsidR="007920BD" w:rsidRDefault="007920BD" w:rsidP="007920BD">
      <w:r w:rsidRPr="00722F62">
        <w:rPr>
          <w:b/>
          <w:bCs/>
        </w:rPr>
        <w:lastRenderedPageBreak/>
        <w:t xml:space="preserve">Gráfico </w:t>
      </w:r>
      <w:r>
        <w:rPr>
          <w:b/>
          <w:bCs/>
        </w:rPr>
        <w:t>2</w:t>
      </w:r>
      <w:r>
        <w:t xml:space="preserve">: Perfil de Carga </w:t>
      </w:r>
      <w:r w:rsidR="002072E0">
        <w:t>322</w:t>
      </w:r>
      <w:r>
        <w:t xml:space="preserve"> Retorno, día Laboral en periodo PMA.</w:t>
      </w:r>
    </w:p>
    <w:p w14:paraId="6D416F88" w14:textId="5D6AC29E" w:rsidR="00875D6E" w:rsidRDefault="002072E0" w:rsidP="007920BD">
      <w:r>
        <w:rPr>
          <w:noProof/>
        </w:rPr>
        <w:drawing>
          <wp:inline distT="0" distB="0" distL="0" distR="0" wp14:anchorId="4B986355" wp14:editId="39AD88F7">
            <wp:extent cx="5391150" cy="255270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B9098D" w14:textId="77777777" w:rsidR="002072E0" w:rsidRDefault="002072E0" w:rsidP="007920BD"/>
    <w:p w14:paraId="08B87416" w14:textId="6C473CDC" w:rsidR="007920BD" w:rsidRDefault="007920BD" w:rsidP="00C05B11">
      <w:r w:rsidRPr="00722F62">
        <w:rPr>
          <w:b/>
          <w:bCs/>
        </w:rPr>
        <w:t xml:space="preserve">Gráfico </w:t>
      </w:r>
      <w:r>
        <w:rPr>
          <w:b/>
          <w:bCs/>
        </w:rPr>
        <w:t>3</w:t>
      </w:r>
      <w:r>
        <w:t xml:space="preserve">: Perfil de Carga </w:t>
      </w:r>
      <w:r w:rsidR="002072E0">
        <w:t>323</w:t>
      </w:r>
      <w:r>
        <w:t xml:space="preserve"> Ida, día Laboral en periodo </w:t>
      </w:r>
      <w:r w:rsidR="002072E0">
        <w:t>PMA</w:t>
      </w:r>
      <w:r>
        <w:t>.</w:t>
      </w:r>
    </w:p>
    <w:p w14:paraId="2E6D102C" w14:textId="77777777" w:rsidR="002072E0" w:rsidRDefault="002072E0" w:rsidP="007920BD">
      <w:pPr>
        <w:rPr>
          <w:b/>
          <w:bCs/>
        </w:rPr>
      </w:pPr>
      <w:r>
        <w:rPr>
          <w:noProof/>
        </w:rPr>
        <w:drawing>
          <wp:inline distT="0" distB="0" distL="0" distR="0" wp14:anchorId="3798F814" wp14:editId="35B672C6">
            <wp:extent cx="5391150" cy="255270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20F0FB" w14:textId="77777777" w:rsidR="002072E0" w:rsidRDefault="002072E0" w:rsidP="007920BD">
      <w:pPr>
        <w:rPr>
          <w:b/>
          <w:bCs/>
        </w:rPr>
      </w:pPr>
    </w:p>
    <w:p w14:paraId="0C675662" w14:textId="77777777" w:rsidR="002072E0" w:rsidRDefault="002072E0" w:rsidP="007920BD">
      <w:pPr>
        <w:rPr>
          <w:b/>
          <w:bCs/>
        </w:rPr>
      </w:pPr>
    </w:p>
    <w:p w14:paraId="378BBFF9" w14:textId="77777777" w:rsidR="002072E0" w:rsidRDefault="002072E0" w:rsidP="007920BD">
      <w:pPr>
        <w:rPr>
          <w:b/>
          <w:bCs/>
        </w:rPr>
      </w:pPr>
    </w:p>
    <w:p w14:paraId="34C896A2" w14:textId="77777777" w:rsidR="002072E0" w:rsidRDefault="002072E0" w:rsidP="007920BD">
      <w:pPr>
        <w:rPr>
          <w:b/>
          <w:bCs/>
        </w:rPr>
      </w:pPr>
    </w:p>
    <w:p w14:paraId="69C59ED2" w14:textId="77777777" w:rsidR="002072E0" w:rsidRDefault="002072E0" w:rsidP="007920BD">
      <w:pPr>
        <w:rPr>
          <w:b/>
          <w:bCs/>
        </w:rPr>
      </w:pPr>
    </w:p>
    <w:p w14:paraId="7F033B47" w14:textId="0E478BAA" w:rsidR="007920BD" w:rsidRDefault="007920BD" w:rsidP="007920BD">
      <w:r w:rsidRPr="00722F62">
        <w:rPr>
          <w:b/>
          <w:bCs/>
        </w:rPr>
        <w:lastRenderedPageBreak/>
        <w:t xml:space="preserve">Gráfico </w:t>
      </w:r>
      <w:r>
        <w:rPr>
          <w:b/>
          <w:bCs/>
        </w:rPr>
        <w:t>4</w:t>
      </w:r>
      <w:r>
        <w:t xml:space="preserve">: Perfil de Carga </w:t>
      </w:r>
      <w:r w:rsidR="002072E0">
        <w:t>323</w:t>
      </w:r>
      <w:r>
        <w:t xml:space="preserve"> Retorno, día Laboral en periodo PTA</w:t>
      </w:r>
      <w:r w:rsidR="00C05B11">
        <w:t>1.</w:t>
      </w:r>
    </w:p>
    <w:p w14:paraId="310E0E56" w14:textId="57BB3E75" w:rsidR="007920BD" w:rsidRDefault="002072E0" w:rsidP="007920BD">
      <w:pPr>
        <w:jc w:val="center"/>
      </w:pPr>
      <w:r>
        <w:rPr>
          <w:noProof/>
        </w:rPr>
        <w:drawing>
          <wp:inline distT="0" distB="0" distL="0" distR="0" wp14:anchorId="204E43F4" wp14:editId="4DCAA160">
            <wp:extent cx="5391150" cy="255270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7E918" w14:textId="77777777" w:rsidR="002072E0" w:rsidRDefault="002072E0" w:rsidP="007920BD">
      <w:pPr>
        <w:jc w:val="center"/>
      </w:pPr>
    </w:p>
    <w:p w14:paraId="211FB04D" w14:textId="15228E51" w:rsidR="002072E0" w:rsidRDefault="002072E0" w:rsidP="002072E0">
      <w:r w:rsidRPr="00722F62">
        <w:rPr>
          <w:b/>
          <w:bCs/>
        </w:rPr>
        <w:t xml:space="preserve">Gráfico </w:t>
      </w:r>
      <w:r>
        <w:rPr>
          <w:b/>
          <w:bCs/>
        </w:rPr>
        <w:t>5</w:t>
      </w:r>
      <w:r>
        <w:t>: Perfil de Carga 326 Ida, día Laboral en periodo PMA.</w:t>
      </w:r>
    </w:p>
    <w:p w14:paraId="69BA8327" w14:textId="1E8A307C" w:rsidR="002072E0" w:rsidRDefault="002072E0" w:rsidP="002072E0">
      <w:r>
        <w:rPr>
          <w:noProof/>
        </w:rPr>
        <w:drawing>
          <wp:inline distT="0" distB="0" distL="0" distR="0" wp14:anchorId="765EDCF7" wp14:editId="3EDF7B4E">
            <wp:extent cx="5391150" cy="2552700"/>
            <wp:effectExtent l="0" t="0" r="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4CC67" w14:textId="3F27D15B" w:rsidR="00A33428" w:rsidRDefault="00A33428" w:rsidP="007920BD">
      <w:pPr>
        <w:jc w:val="center"/>
      </w:pPr>
    </w:p>
    <w:p w14:paraId="75975AD6" w14:textId="77777777" w:rsidR="00542901" w:rsidRDefault="00542901" w:rsidP="007920BD">
      <w:pPr>
        <w:jc w:val="center"/>
      </w:pPr>
    </w:p>
    <w:p w14:paraId="28E58236" w14:textId="3BB6327B" w:rsidR="00A33428" w:rsidRDefault="00A33428" w:rsidP="007920BD">
      <w:pPr>
        <w:jc w:val="center"/>
      </w:pPr>
    </w:p>
    <w:p w14:paraId="57BB663C" w14:textId="77777777" w:rsidR="008F79B7" w:rsidRDefault="008F79B7" w:rsidP="007920BD">
      <w:pPr>
        <w:jc w:val="center"/>
      </w:pPr>
    </w:p>
    <w:p w14:paraId="157C9DE8" w14:textId="68C293C9" w:rsidR="00A33428" w:rsidRDefault="00A33428" w:rsidP="007920BD">
      <w:pPr>
        <w:jc w:val="center"/>
      </w:pPr>
    </w:p>
    <w:p w14:paraId="290E29F6" w14:textId="720E2094" w:rsidR="002072E0" w:rsidRDefault="002072E0" w:rsidP="002072E0">
      <w:r w:rsidRPr="00722F62">
        <w:rPr>
          <w:b/>
          <w:bCs/>
        </w:rPr>
        <w:lastRenderedPageBreak/>
        <w:t xml:space="preserve">Gráfico </w:t>
      </w:r>
      <w:r>
        <w:rPr>
          <w:b/>
          <w:bCs/>
        </w:rPr>
        <w:t>6</w:t>
      </w:r>
      <w:r>
        <w:t>: Perfil de Carga 326 Retorno, día Laboral en periodo PTA1.</w:t>
      </w:r>
    </w:p>
    <w:p w14:paraId="2304C50E" w14:textId="607D250D" w:rsidR="002072E0" w:rsidRDefault="002072E0" w:rsidP="002072E0">
      <w:r>
        <w:rPr>
          <w:noProof/>
        </w:rPr>
        <w:drawing>
          <wp:inline distT="0" distB="0" distL="0" distR="0" wp14:anchorId="7907F370" wp14:editId="29A77529">
            <wp:extent cx="5391150" cy="2552700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78B47" w14:textId="3B675F63" w:rsidR="002D7E0C" w:rsidRDefault="002D7E0C" w:rsidP="002D7E0C">
      <w:r w:rsidRPr="00722F62">
        <w:rPr>
          <w:b/>
          <w:bCs/>
        </w:rPr>
        <w:t xml:space="preserve">Gráfico </w:t>
      </w:r>
      <w:r>
        <w:rPr>
          <w:b/>
          <w:bCs/>
        </w:rPr>
        <w:t>7</w:t>
      </w:r>
      <w:r>
        <w:t>: Perfil de Carga 357 Ida, día Laboral en periodo PMA.</w:t>
      </w:r>
    </w:p>
    <w:p w14:paraId="07C32FBC" w14:textId="447182F4" w:rsidR="002D7E0C" w:rsidRDefault="002D7E0C" w:rsidP="002D7E0C">
      <w:r>
        <w:rPr>
          <w:noProof/>
        </w:rPr>
        <w:drawing>
          <wp:inline distT="0" distB="0" distL="0" distR="0" wp14:anchorId="214A1AD2" wp14:editId="74B8FED9">
            <wp:extent cx="5391150" cy="2552700"/>
            <wp:effectExtent l="0" t="0" r="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9A2C1" w14:textId="467DBAA1" w:rsidR="002D7E0C" w:rsidRDefault="002D7E0C" w:rsidP="002D7E0C"/>
    <w:p w14:paraId="606D8C07" w14:textId="65A1D02B" w:rsidR="002D7E0C" w:rsidRDefault="002D7E0C" w:rsidP="002D7E0C"/>
    <w:p w14:paraId="0BBBE37B" w14:textId="4212A1B4" w:rsidR="002D7E0C" w:rsidRDefault="002D7E0C" w:rsidP="002D7E0C"/>
    <w:p w14:paraId="5FD23CD2" w14:textId="1F743A9A" w:rsidR="002D7E0C" w:rsidRDefault="002D7E0C" w:rsidP="002D7E0C"/>
    <w:p w14:paraId="48F8F884" w14:textId="1262C03D" w:rsidR="002D7E0C" w:rsidRDefault="002D7E0C" w:rsidP="002D7E0C"/>
    <w:p w14:paraId="7175A74B" w14:textId="499FDEDB" w:rsidR="002D7E0C" w:rsidRDefault="002D7E0C" w:rsidP="002D7E0C"/>
    <w:p w14:paraId="3C99E408" w14:textId="203F3763" w:rsidR="002D7E0C" w:rsidRDefault="002D7E0C" w:rsidP="002D7E0C">
      <w:r w:rsidRPr="00722F62">
        <w:rPr>
          <w:b/>
          <w:bCs/>
        </w:rPr>
        <w:lastRenderedPageBreak/>
        <w:t xml:space="preserve">Gráfico </w:t>
      </w:r>
      <w:r>
        <w:rPr>
          <w:b/>
          <w:bCs/>
        </w:rPr>
        <w:t>8</w:t>
      </w:r>
      <w:r>
        <w:t>: Perfil de Carga 357 Retorno, día Laboral en periodo PTA1.</w:t>
      </w:r>
    </w:p>
    <w:p w14:paraId="343C98F9" w14:textId="23FA54B5" w:rsidR="002D7E0C" w:rsidRDefault="002D7E0C" w:rsidP="002D7E0C">
      <w:r>
        <w:rPr>
          <w:noProof/>
        </w:rPr>
        <w:drawing>
          <wp:inline distT="0" distB="0" distL="0" distR="0" wp14:anchorId="31C53D82" wp14:editId="5B854D7B">
            <wp:extent cx="5391150" cy="2552700"/>
            <wp:effectExtent l="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356615" w14:textId="77777777" w:rsidR="002D7E0C" w:rsidRDefault="002D7E0C" w:rsidP="002D7E0C"/>
    <w:p w14:paraId="6011D989" w14:textId="26DB7783" w:rsidR="00975577" w:rsidRDefault="00975577" w:rsidP="00975577">
      <w:r w:rsidRPr="00722F62">
        <w:rPr>
          <w:b/>
          <w:bCs/>
        </w:rPr>
        <w:t xml:space="preserve">Gráfico </w:t>
      </w:r>
      <w:r>
        <w:rPr>
          <w:b/>
          <w:bCs/>
        </w:rPr>
        <w:t>9</w:t>
      </w:r>
      <w:r>
        <w:t>: Perfil de Carga 365c Ida, día Laboral en periodo PMA.</w:t>
      </w:r>
    </w:p>
    <w:p w14:paraId="079536E9" w14:textId="67EEF116" w:rsidR="00975577" w:rsidRDefault="00975577" w:rsidP="00975577">
      <w:r>
        <w:rPr>
          <w:noProof/>
        </w:rPr>
        <w:drawing>
          <wp:inline distT="0" distB="0" distL="0" distR="0" wp14:anchorId="2028523F" wp14:editId="2D1CA5DA">
            <wp:extent cx="5391150" cy="2552700"/>
            <wp:effectExtent l="0" t="0" r="0" b="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3CFD4" w14:textId="77777777" w:rsidR="00975577" w:rsidRDefault="00975577" w:rsidP="00975577"/>
    <w:p w14:paraId="3C033BFD" w14:textId="77777777" w:rsidR="002072E0" w:rsidRDefault="002072E0" w:rsidP="002072E0"/>
    <w:p w14:paraId="4B516604" w14:textId="77777777" w:rsidR="002072E0" w:rsidRDefault="002072E0" w:rsidP="002072E0"/>
    <w:p w14:paraId="3C249B09" w14:textId="146A74B7" w:rsidR="00A33428" w:rsidRDefault="00A33428" w:rsidP="007920BD">
      <w:pPr>
        <w:jc w:val="center"/>
      </w:pPr>
    </w:p>
    <w:p w14:paraId="530C4D52" w14:textId="19FF2F83" w:rsidR="00975577" w:rsidRDefault="00975577" w:rsidP="007920BD">
      <w:pPr>
        <w:jc w:val="center"/>
      </w:pPr>
    </w:p>
    <w:p w14:paraId="6DCE7D91" w14:textId="2D812A5F" w:rsidR="00975577" w:rsidRDefault="00975577" w:rsidP="00975577">
      <w:pPr>
        <w:jc w:val="left"/>
      </w:pPr>
      <w:r w:rsidRPr="00722F62">
        <w:rPr>
          <w:b/>
          <w:bCs/>
        </w:rPr>
        <w:lastRenderedPageBreak/>
        <w:t xml:space="preserve">Gráfico </w:t>
      </w:r>
      <w:r w:rsidR="00D624A9">
        <w:rPr>
          <w:b/>
          <w:bCs/>
        </w:rPr>
        <w:t>10</w:t>
      </w:r>
      <w:r>
        <w:t>: Perfil de Carga 365c Retorno, día Laboral en periodo PTA1.</w:t>
      </w:r>
    </w:p>
    <w:p w14:paraId="1577E3C3" w14:textId="58DBA948" w:rsidR="00975577" w:rsidRDefault="00975577" w:rsidP="00975577">
      <w:pPr>
        <w:jc w:val="left"/>
      </w:pPr>
      <w:r>
        <w:rPr>
          <w:noProof/>
        </w:rPr>
        <w:drawing>
          <wp:inline distT="0" distB="0" distL="0" distR="0" wp14:anchorId="4356146D" wp14:editId="340CF10D">
            <wp:extent cx="5391150" cy="2552700"/>
            <wp:effectExtent l="0" t="0" r="0" b="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A1A13" w14:textId="77777777" w:rsidR="00975577" w:rsidRPr="007920BD" w:rsidRDefault="00975577" w:rsidP="00975577">
      <w:pPr>
        <w:jc w:val="left"/>
      </w:pPr>
    </w:p>
    <w:p w14:paraId="1D0279B7" w14:textId="7FE233DE" w:rsidR="00985411" w:rsidRDefault="00985411" w:rsidP="00985411">
      <w:pPr>
        <w:pStyle w:val="Ttulo2"/>
      </w:pPr>
      <w:bookmarkStart w:id="17" w:name="_Toc113953824"/>
      <w:r w:rsidRPr="00BC4607">
        <w:t>Aforos de tasas de ocupación</w:t>
      </w:r>
      <w:bookmarkEnd w:id="17"/>
      <w:r w:rsidRPr="00BC4607">
        <w:t xml:space="preserve"> </w:t>
      </w:r>
    </w:p>
    <w:p w14:paraId="6AE8551D" w14:textId="64EAEFDC" w:rsidR="00B05A32" w:rsidRPr="004C1895" w:rsidRDefault="00B05A32" w:rsidP="004C1895">
      <w:r>
        <w:t>Dada la contingencia por la cual atraviesa el país (</w:t>
      </w:r>
      <w:r w:rsidR="00E65666">
        <w:t>estallido social y covid-19), no fue posible realizar mediciones en terreno de tasa de ocupación.</w:t>
      </w:r>
    </w:p>
    <w:p w14:paraId="4F23F96F" w14:textId="374A143F" w:rsidR="004C1895" w:rsidRDefault="004C1895" w:rsidP="004C1895">
      <w:pPr>
        <w:pStyle w:val="Ttulo2"/>
      </w:pPr>
      <w:bookmarkStart w:id="18" w:name="_Toc113953825"/>
      <w:r>
        <w:t>Análisis de transbordos</w:t>
      </w:r>
      <w:bookmarkEnd w:id="18"/>
      <w:r>
        <w:t xml:space="preserve"> </w:t>
      </w:r>
    </w:p>
    <w:p w14:paraId="4DBABF78" w14:textId="4B2E9C9C" w:rsidR="00C64B2E" w:rsidRPr="004C1895" w:rsidRDefault="004C1895" w:rsidP="004C1895">
      <w:r>
        <w:t>No aplica para esta propuesta.</w:t>
      </w:r>
    </w:p>
    <w:p w14:paraId="367C3C7B" w14:textId="57291486" w:rsidR="00B52710" w:rsidRDefault="004C1895" w:rsidP="004C1895">
      <w:pPr>
        <w:pStyle w:val="Ttulo2"/>
      </w:pPr>
      <w:bookmarkStart w:id="19" w:name="_Toc113953826"/>
      <w:r>
        <w:t>Reclamos</w:t>
      </w:r>
      <w:bookmarkEnd w:id="19"/>
    </w:p>
    <w:p w14:paraId="328A5D0F" w14:textId="1DB4BE1C" w:rsidR="00B52710" w:rsidRDefault="00B52710" w:rsidP="00B52710">
      <w:r>
        <w:t>La siguiente figura muestra los reclamos recibidos en el trimestre Abril-</w:t>
      </w:r>
      <w:proofErr w:type="gramStart"/>
      <w:r>
        <w:t>Mayo</w:t>
      </w:r>
      <w:proofErr w:type="gramEnd"/>
      <w:r>
        <w:t xml:space="preserve">-Junio del </w:t>
      </w:r>
      <w:r w:rsidR="00B265E4">
        <w:t>2022</w:t>
      </w:r>
      <w:r>
        <w:t>:</w:t>
      </w:r>
    </w:p>
    <w:p w14:paraId="24E9A5FE" w14:textId="18091568" w:rsidR="00B52710" w:rsidRDefault="00AF1946" w:rsidP="00B52710">
      <w:r w:rsidRPr="00AF1946">
        <w:rPr>
          <w:noProof/>
        </w:rPr>
        <w:lastRenderedPageBreak/>
        <w:drawing>
          <wp:inline distT="0" distB="0" distL="0" distR="0" wp14:anchorId="3DA629B1" wp14:editId="15142BFF">
            <wp:extent cx="5400040" cy="3981450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6F2CD" w14:textId="72BA6E88" w:rsidR="00AF1946" w:rsidRPr="003E58A8" w:rsidRDefault="00AF1946" w:rsidP="00B52710">
      <w:r w:rsidRPr="00AF1946">
        <w:rPr>
          <w:noProof/>
        </w:rPr>
        <w:drawing>
          <wp:inline distT="0" distB="0" distL="0" distR="0" wp14:anchorId="116D44B9" wp14:editId="484E6679">
            <wp:extent cx="5400040" cy="3095625"/>
            <wp:effectExtent l="0" t="0" r="0" b="952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52A5A" w14:textId="02BE0C46" w:rsidR="00B52710" w:rsidRDefault="00B52710" w:rsidP="00B52710"/>
    <w:p w14:paraId="4FE98483" w14:textId="77777777" w:rsidR="00AF1946" w:rsidRPr="00B52710" w:rsidRDefault="00AF1946" w:rsidP="00B52710"/>
    <w:p w14:paraId="795E720B" w14:textId="31D1A1A6" w:rsidR="004C1895" w:rsidRDefault="004C1895" w:rsidP="004C1895">
      <w:pPr>
        <w:pStyle w:val="Ttulo2"/>
      </w:pPr>
      <w:r>
        <w:lastRenderedPageBreak/>
        <w:t xml:space="preserve"> </w:t>
      </w:r>
      <w:bookmarkStart w:id="20" w:name="_Toc113953827"/>
      <w:r w:rsidR="00B51093">
        <w:t>R</w:t>
      </w:r>
      <w:r>
        <w:t>equerimientos municipalidad y juntas de vecinos</w:t>
      </w:r>
      <w:bookmarkEnd w:id="20"/>
    </w:p>
    <w:p w14:paraId="0DC5D3E3" w14:textId="34688070" w:rsidR="004C1895" w:rsidRDefault="00542901" w:rsidP="004C1895">
      <w:r>
        <w:t>No hay requerimientos municipales ni de juntas de vecinos para esta iniciativa.</w:t>
      </w:r>
    </w:p>
    <w:p w14:paraId="52F77AE2" w14:textId="7768BCD0" w:rsidR="00985411" w:rsidRDefault="00985411" w:rsidP="00985411">
      <w:pPr>
        <w:pStyle w:val="Ttulo2"/>
      </w:pPr>
      <w:bookmarkStart w:id="21" w:name="_Toc113953828"/>
      <w:r>
        <w:t>Transacciones por tipo de día (DLN, SAB, DOM)</w:t>
      </w:r>
      <w:bookmarkEnd w:id="21"/>
    </w:p>
    <w:p w14:paraId="23BB1605" w14:textId="3A3220E6" w:rsidR="006C2CF9" w:rsidRDefault="0043044F" w:rsidP="003200DD">
      <w:r>
        <w:t xml:space="preserve">La propuesta apunta a mantener la demanda </w:t>
      </w:r>
      <w:r w:rsidR="00F10D98">
        <w:t>existente</w:t>
      </w:r>
      <w:r>
        <w:t>:</w:t>
      </w:r>
    </w:p>
    <w:p w14:paraId="69C0331C" w14:textId="3B06A564" w:rsidR="0043044F" w:rsidRDefault="0043044F" w:rsidP="003200DD">
      <w:r w:rsidRPr="0043044F">
        <w:rPr>
          <w:noProof/>
        </w:rPr>
        <w:drawing>
          <wp:inline distT="0" distB="0" distL="0" distR="0" wp14:anchorId="55557C68" wp14:editId="1805DFD4">
            <wp:extent cx="5400040" cy="1259840"/>
            <wp:effectExtent l="0" t="0" r="0" b="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3955A" w14:textId="77777777" w:rsidR="006C2CF9" w:rsidRDefault="006C2CF9" w:rsidP="003200DD"/>
    <w:p w14:paraId="297C739F" w14:textId="6287F3E3" w:rsidR="006804E3" w:rsidRDefault="00BC4607" w:rsidP="00FD6C2B">
      <w:pPr>
        <w:pStyle w:val="Ttulo1"/>
      </w:pPr>
      <w:bookmarkStart w:id="22" w:name="_Toc113953829"/>
      <w:r w:rsidRPr="00C61A0F">
        <w:rPr>
          <w:color w:val="1F497D" w:themeColor="text2"/>
        </w:rPr>
        <w:t>Antecedentes detallados de la situación con propuesta</w:t>
      </w:r>
      <w:bookmarkEnd w:id="22"/>
      <w:r w:rsidRPr="00C61A0F">
        <w:rPr>
          <w:color w:val="1F497D" w:themeColor="text2"/>
        </w:rPr>
        <w:t xml:space="preserve"> </w:t>
      </w:r>
    </w:p>
    <w:p w14:paraId="539894E6" w14:textId="228FC4B3" w:rsidR="00EA7CCB" w:rsidRDefault="00BC4607" w:rsidP="0043739C">
      <w:pPr>
        <w:pStyle w:val="Ttulo2"/>
      </w:pPr>
      <w:bookmarkStart w:id="23" w:name="_Toc113953830"/>
      <w:r w:rsidRPr="00BC4607">
        <w:t xml:space="preserve">Demanda por servicio en paraderos eliminados </w:t>
      </w:r>
      <w:r w:rsidR="00161CB7" w:rsidRPr="00BC4607">
        <w:t>o</w:t>
      </w:r>
      <w:r w:rsidRPr="00BC4607">
        <w:t xml:space="preserve"> zonas pagas </w:t>
      </w:r>
      <w:r w:rsidR="00453855" w:rsidRPr="00BC4607">
        <w:t>modificadas o suprimidas</w:t>
      </w:r>
      <w:bookmarkEnd w:id="23"/>
      <w:r w:rsidR="00453855" w:rsidRPr="0090080D">
        <w:t xml:space="preserve"> </w:t>
      </w:r>
    </w:p>
    <w:p w14:paraId="2ECCEB01" w14:textId="0E56C065" w:rsidR="005D421A" w:rsidRPr="00F22BED" w:rsidRDefault="00CF3227" w:rsidP="00CF3227">
      <w:pPr>
        <w:jc w:val="left"/>
      </w:pPr>
      <w:r>
        <w:t xml:space="preserve">La propuesta </w:t>
      </w:r>
    </w:p>
    <w:p w14:paraId="397046AD" w14:textId="05389925" w:rsidR="003200DD" w:rsidRDefault="002A454A" w:rsidP="0043739C">
      <w:pPr>
        <w:pStyle w:val="Ttulo2"/>
      </w:pPr>
      <w:bookmarkStart w:id="24" w:name="_Toc113953831"/>
      <w:r>
        <w:t>Caracterización de la z</w:t>
      </w:r>
      <w:r w:rsidR="003200DD" w:rsidRPr="00691169">
        <w:t xml:space="preserve">ona de influencia </w:t>
      </w:r>
      <w:r>
        <w:t>de la propuesta</w:t>
      </w:r>
      <w:bookmarkEnd w:id="24"/>
    </w:p>
    <w:p w14:paraId="5BA475FA" w14:textId="77777777" w:rsidR="003A62E4" w:rsidRDefault="003A62E4" w:rsidP="003A62E4">
      <w:r>
        <w:t>De acuerdo con las características de la iniciativa presentada, esta información no es requerida para el presente informe.</w:t>
      </w:r>
    </w:p>
    <w:p w14:paraId="23543CB5" w14:textId="5DF2F644" w:rsidR="002A454A" w:rsidRDefault="003200DD" w:rsidP="00A56AC6">
      <w:pPr>
        <w:pStyle w:val="Ttulo2"/>
      </w:pPr>
      <w:bookmarkStart w:id="25" w:name="_Toc113953832"/>
      <w:r>
        <w:t xml:space="preserve">Identificación de las paradas y/o zonas pagas </w:t>
      </w:r>
      <w:r w:rsidR="002A454A">
        <w:t>modificadas</w:t>
      </w:r>
      <w:bookmarkEnd w:id="25"/>
    </w:p>
    <w:p w14:paraId="2B5FF2EF" w14:textId="4C5D27B0" w:rsidR="00FF0423" w:rsidRDefault="00BC4607" w:rsidP="0043739C">
      <w:pPr>
        <w:pStyle w:val="Ttulo3"/>
      </w:pPr>
      <w:bookmarkStart w:id="26" w:name="_Toc113953833"/>
      <w:r w:rsidRPr="00A36701">
        <w:t>Paradas nuevas en el sistema</w:t>
      </w:r>
      <w:bookmarkEnd w:id="26"/>
    </w:p>
    <w:p w14:paraId="37FDEA87" w14:textId="630B28C4" w:rsidR="00034C6F" w:rsidRPr="00787209" w:rsidRDefault="00DB47AD" w:rsidP="00787209">
      <w:r>
        <w:t xml:space="preserve">Aún se está trabajando en terreno para realizar un correcto catastro de las nuevas paradas a incorporar en la </w:t>
      </w:r>
      <w:proofErr w:type="spellStart"/>
      <w:r>
        <w:t>modificacion</w:t>
      </w:r>
      <w:proofErr w:type="spellEnd"/>
      <w:r>
        <w:t>.</w:t>
      </w:r>
    </w:p>
    <w:p w14:paraId="0278737C" w14:textId="602DEC5F" w:rsidR="004F4872" w:rsidRDefault="00BC4607" w:rsidP="0043739C">
      <w:pPr>
        <w:pStyle w:val="Ttulo3"/>
      </w:pPr>
      <w:bookmarkStart w:id="27" w:name="_Toc113953834"/>
      <w:r>
        <w:t>Paradas afectadas por eliminación y/o inclusión de servicios, cambios de nombre, horario de operación, modificación de letrero de cortesía Y/o destino de servicios</w:t>
      </w:r>
      <w:bookmarkEnd w:id="27"/>
    </w:p>
    <w:p w14:paraId="5CD1EE99" w14:textId="124D9059" w:rsidR="00DB47AD" w:rsidRPr="00DB47AD" w:rsidRDefault="00DB47AD" w:rsidP="00DB47AD">
      <w:r>
        <w:t xml:space="preserve">Aun se </w:t>
      </w:r>
      <w:proofErr w:type="spellStart"/>
      <w:r>
        <w:t>esta</w:t>
      </w:r>
      <w:proofErr w:type="spellEnd"/>
      <w:r>
        <w:t xml:space="preserve"> trabajando en terreno para realizar un correcto catastro de las nuevas paradas a incorporar en la </w:t>
      </w:r>
      <w:proofErr w:type="spellStart"/>
      <w:r>
        <w:t>modificacion</w:t>
      </w:r>
      <w:proofErr w:type="spellEnd"/>
      <w:r>
        <w:t>.</w:t>
      </w:r>
    </w:p>
    <w:p w14:paraId="43262AAF" w14:textId="68AFD6B4" w:rsidR="00A36701" w:rsidRDefault="00BC4607" w:rsidP="0043739C">
      <w:pPr>
        <w:pStyle w:val="Ttulo3"/>
      </w:pPr>
      <w:bookmarkStart w:id="28" w:name="_Toc113953835"/>
      <w:r w:rsidRPr="00BC4607">
        <w:lastRenderedPageBreak/>
        <w:t>Creación/modificación/eliminación de Zonas Pagas Mixtas</w:t>
      </w:r>
      <w:bookmarkEnd w:id="28"/>
    </w:p>
    <w:p w14:paraId="3CCCAA1B" w14:textId="520FCDFC" w:rsidR="00787209" w:rsidRPr="00787209" w:rsidRDefault="00C65A0B" w:rsidP="00787209">
      <w:r>
        <w:t>De acuerdo con las características de la iniciativa presentada, esta información no es requerida para el presente informe.</w:t>
      </w:r>
    </w:p>
    <w:p w14:paraId="2A4054BE" w14:textId="7E04D3A9" w:rsidR="00EA7CCB" w:rsidRDefault="003200DD" w:rsidP="00A56AC6">
      <w:pPr>
        <w:pStyle w:val="Ttulo2"/>
      </w:pPr>
      <w:bookmarkStart w:id="29" w:name="_Toc113953836"/>
      <w:r>
        <w:t>Análisis del comportamiento de la demanda</w:t>
      </w:r>
      <w:bookmarkEnd w:id="29"/>
    </w:p>
    <w:p w14:paraId="1B826B9A" w14:textId="435E0AD9" w:rsidR="00102B12" w:rsidRPr="00102B12" w:rsidRDefault="00C65A0B" w:rsidP="00102B12">
      <w:r>
        <w:t>De acuerdo con las características de la iniciativa presentada, esta información no es requerida para el presente informe.</w:t>
      </w:r>
    </w:p>
    <w:p w14:paraId="2CD8E4D9" w14:textId="02E67298" w:rsidR="00EB790B" w:rsidRDefault="00404000" w:rsidP="0043739C">
      <w:pPr>
        <w:pStyle w:val="Ttulo3"/>
      </w:pPr>
      <w:bookmarkStart w:id="30" w:name="_Toc113953837"/>
      <w:r w:rsidRPr="00404000">
        <w:t>Usuarios actuales y beneficiados por la modificación entre pares OD</w:t>
      </w:r>
      <w:bookmarkEnd w:id="30"/>
    </w:p>
    <w:p w14:paraId="5BD8E494" w14:textId="7DBC8470" w:rsidR="00D81167" w:rsidRDefault="00C65A0B" w:rsidP="00C16727">
      <w:r>
        <w:t>De acuerdo con las características de la iniciativa presentada, esta información no es requerida para el presente informe.</w:t>
      </w:r>
    </w:p>
    <w:p w14:paraId="27D611F0" w14:textId="4D4EB10F" w:rsidR="00C545AD" w:rsidRDefault="00404000" w:rsidP="0043739C">
      <w:pPr>
        <w:pStyle w:val="Ttulo3"/>
      </w:pPr>
      <w:bookmarkStart w:id="31" w:name="_Toc113953838"/>
      <w:r w:rsidRPr="00404000">
        <w:t>Demanda de viajes entre pares OD</w:t>
      </w:r>
      <w:bookmarkEnd w:id="31"/>
    </w:p>
    <w:p w14:paraId="65EC03F4" w14:textId="4431C44F" w:rsidR="00D81167" w:rsidRDefault="00C16727" w:rsidP="00C16727">
      <w:r>
        <w:t>De acuerdo con las características de la iniciativa presentada, esta información no es requerida para el presente informe.</w:t>
      </w:r>
    </w:p>
    <w:p w14:paraId="363A6039" w14:textId="7C0BB28C" w:rsidR="00404000" w:rsidRDefault="00404000" w:rsidP="0043739C">
      <w:pPr>
        <w:pStyle w:val="Ttulo3"/>
      </w:pPr>
      <w:bookmarkStart w:id="32" w:name="_Toc113953839"/>
      <w:r w:rsidRPr="00404000">
        <w:t>Tiempos promedios de viaje entre pares OD y ahorros de tiempo para los usuarios beneficiados</w:t>
      </w:r>
      <w:bookmarkEnd w:id="32"/>
    </w:p>
    <w:p w14:paraId="633A2E3D" w14:textId="4444DBD9" w:rsidR="00D81167" w:rsidRDefault="00C16727" w:rsidP="00C16727">
      <w:r>
        <w:t>De acuerdo con las características de la iniciativa presentada, esta información no es requerida para el presente informe.</w:t>
      </w:r>
    </w:p>
    <w:p w14:paraId="6A7D4BA7" w14:textId="7AB9AE63" w:rsidR="003200DD" w:rsidRDefault="003200DD" w:rsidP="0043739C">
      <w:pPr>
        <w:pStyle w:val="Ttulo2"/>
      </w:pPr>
      <w:bookmarkStart w:id="33" w:name="_Toc113953840"/>
      <w:r>
        <w:t>Perfiles de carga y puntos de mayor demanda</w:t>
      </w:r>
      <w:bookmarkEnd w:id="33"/>
    </w:p>
    <w:p w14:paraId="20B2E2CF" w14:textId="77777777" w:rsidR="00C65A0B" w:rsidRDefault="00C65A0B" w:rsidP="00C65A0B">
      <w:r>
        <w:t>De acuerdo con las características de la iniciativa presentada, esta información no es requerida para el presente informe.</w:t>
      </w:r>
    </w:p>
    <w:p w14:paraId="63CC2832" w14:textId="144BD77A" w:rsidR="00BC4607" w:rsidRDefault="00BC4607" w:rsidP="00A56AC6">
      <w:pPr>
        <w:pStyle w:val="Ttulo2"/>
      </w:pPr>
      <w:bookmarkStart w:id="34" w:name="_Toc113953841"/>
      <w:r w:rsidRPr="00BC4607">
        <w:t>Proyección de transacciones y variaciones de IPK referencial para la Unidad de Negocio</w:t>
      </w:r>
      <w:bookmarkEnd w:id="34"/>
    </w:p>
    <w:p w14:paraId="3A7C979C" w14:textId="77777777" w:rsidR="00C16727" w:rsidRDefault="00C16727" w:rsidP="00C16727">
      <w:r>
        <w:t>De acuerdo con las características de la iniciativa presentada, esta información no es requerida para el presente informe.</w:t>
      </w:r>
    </w:p>
    <w:p w14:paraId="68423F42" w14:textId="77777777" w:rsidR="003200DD" w:rsidRDefault="00404000" w:rsidP="00A56AC6">
      <w:pPr>
        <w:pStyle w:val="Ttulo2"/>
      </w:pPr>
      <w:bookmarkStart w:id="35" w:name="_Toc113953842"/>
      <w:r>
        <w:t>Afectación de vías preferentes</w:t>
      </w:r>
      <w:bookmarkEnd w:id="35"/>
    </w:p>
    <w:p w14:paraId="06CF5F9B" w14:textId="77777777" w:rsidR="00C16727" w:rsidRDefault="00C16727" w:rsidP="00C16727">
      <w:r>
        <w:t>De acuerdo con las características de la iniciativa presentada, esta información no es requerida para el presente informe.</w:t>
      </w:r>
    </w:p>
    <w:p w14:paraId="1CC8ECA3" w14:textId="09B3E3E9" w:rsidR="003200DD" w:rsidRDefault="003200DD" w:rsidP="00A56AC6">
      <w:pPr>
        <w:pStyle w:val="Ttulo2"/>
      </w:pPr>
      <w:bookmarkStart w:id="36" w:name="_Toc113953843"/>
      <w:r>
        <w:lastRenderedPageBreak/>
        <w:t xml:space="preserve">Impactos en los niveles de servicio para los usuarios </w:t>
      </w:r>
      <w:r w:rsidR="00404000">
        <w:t xml:space="preserve">y </w:t>
      </w:r>
      <w:r>
        <w:t>beneficios operador</w:t>
      </w:r>
      <w:bookmarkEnd w:id="36"/>
    </w:p>
    <w:p w14:paraId="553B2AC6" w14:textId="7DBF7F38" w:rsidR="00C65A0B" w:rsidRDefault="00F53BC4" w:rsidP="00C65A0B">
      <w:r>
        <w:t>A continuación, se realiza un análisis en el impacto los indicadores, pasando de servicios bidireccionales a circunvalar:</w:t>
      </w:r>
    </w:p>
    <w:p w14:paraId="47C5DC3B" w14:textId="0BF80478" w:rsidR="00F53BC4" w:rsidRPr="00F53BC4" w:rsidRDefault="00F53BC4" w:rsidP="00F53BC4">
      <w:pPr>
        <w:pStyle w:val="Prrafodelista"/>
        <w:numPr>
          <w:ilvl w:val="0"/>
          <w:numId w:val="11"/>
        </w:numPr>
        <w:spacing w:after="160" w:line="259" w:lineRule="auto"/>
        <w:contextualSpacing/>
        <w:jc w:val="left"/>
        <w:rPr>
          <w:b/>
          <w:bCs/>
        </w:rPr>
      </w:pPr>
      <w:r>
        <w:rPr>
          <w:b/>
          <w:bCs/>
        </w:rPr>
        <w:t xml:space="preserve">Servicio </w:t>
      </w:r>
      <w:r w:rsidRPr="00F53BC4">
        <w:rPr>
          <w:b/>
          <w:bCs/>
        </w:rPr>
        <w:t>322</w:t>
      </w:r>
    </w:p>
    <w:p w14:paraId="0C9EA24C" w14:textId="77777777" w:rsidR="00F53BC4" w:rsidRDefault="00F53BC4" w:rsidP="00F53BC4">
      <w:r>
        <w:t xml:space="preserve">Se analiza a continuación la ejecución registrada para el mes de junio 2022, concentrando la revisión en el comportamiento de ICR-I en 4 períodos de mayor uso, punta mañana, fuera de punta mañana, fuera de punta tarde y punta tarde 2, con el propósito de estimar impacto en la calidad de servicio que se prestaría al operar de manera “circunvalar”. Para cada punto de control (INICIO, INTERMEDIO y FIN) se muestra el ICR y los minutos de incidencia (elevados a 1,5) divididos por el total de intervalos registrados. Los resultados de ICR-I en </w:t>
      </w:r>
      <w:proofErr w:type="gramStart"/>
      <w:r>
        <w:t>Junio</w:t>
      </w:r>
      <w:proofErr w:type="gramEnd"/>
      <w:r>
        <w:t xml:space="preserve"> fueron los siguientes, para esos 4 períodos en promedio:</w:t>
      </w:r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0"/>
        <w:gridCol w:w="780"/>
        <w:gridCol w:w="760"/>
        <w:gridCol w:w="2320"/>
        <w:gridCol w:w="900"/>
        <w:gridCol w:w="900"/>
        <w:gridCol w:w="900"/>
        <w:gridCol w:w="900"/>
        <w:gridCol w:w="880"/>
      </w:tblGrid>
      <w:tr w:rsidR="00F53BC4" w:rsidRPr="00690E44" w14:paraId="3541F3DA" w14:textId="77777777" w:rsidTr="00F53BC4">
        <w:trPr>
          <w:trHeight w:val="315"/>
        </w:trPr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CC4EF70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Cabezal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6A226D82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Servicio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45CFFB8D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Sentido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6F23C91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Valores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60A798B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AE58E6D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395EFFF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FPTA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808080"/>
            <w:noWrap/>
            <w:vAlign w:val="bottom"/>
            <w:hideMark/>
          </w:tcPr>
          <w:p w14:paraId="3A24E1FA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PTA2</w:t>
            </w:r>
          </w:p>
        </w:tc>
        <w:tc>
          <w:tcPr>
            <w:tcW w:w="8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08080"/>
            <w:noWrap/>
            <w:vAlign w:val="bottom"/>
            <w:hideMark/>
          </w:tcPr>
          <w:p w14:paraId="33FE1394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Promedio</w:t>
            </w:r>
          </w:p>
        </w:tc>
      </w:tr>
      <w:tr w:rsidR="00F53BC4" w:rsidRPr="00690E44" w14:paraId="7E89F01D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4B8EE" w14:textId="77777777" w:rsidR="00F53BC4" w:rsidRPr="00690E44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EIM BELLAVISTA DE LA FLORIDA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A747EC" w14:textId="77777777" w:rsidR="00F53BC4" w:rsidRPr="00690E44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322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7EEAD2" w14:textId="77777777" w:rsidR="00F53BC4" w:rsidRPr="00690E44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Ida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35C13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FF9F3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93,1%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4D033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92,2%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3DDD0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92,1%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21519F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82,1%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49453187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89,9%</w:t>
            </w:r>
          </w:p>
        </w:tc>
      </w:tr>
      <w:tr w:rsidR="00F53BC4" w:rsidRPr="00690E44" w14:paraId="68E685B2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CD9434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BB588C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40BB8A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77E51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5B374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83,4%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254A9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6CA56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DD1125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77,5%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E7925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84,2%</w:t>
            </w:r>
          </w:p>
        </w:tc>
      </w:tr>
      <w:tr w:rsidR="00F53BC4" w:rsidRPr="00690E44" w14:paraId="1647E55F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A3F94B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39FA736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DE8AEC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4646F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DFB52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F6283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320BE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ABFB1A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74,4%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CD0BB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81,9%</w:t>
            </w:r>
          </w:p>
        </w:tc>
      </w:tr>
      <w:tr w:rsidR="00F53BC4" w:rsidRPr="00690E44" w14:paraId="4A30777E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371838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A90AB6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0CD74F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CE0D1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99A26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0,56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B970C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0,79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E68C6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5463D5C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2,11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52ACCC8F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1,09</w:t>
            </w:r>
          </w:p>
        </w:tc>
      </w:tr>
      <w:tr w:rsidR="00F53BC4" w:rsidRPr="00690E44" w14:paraId="1FFA2776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650C0B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F8BD1B7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F963E0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94EBC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E4B48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AB97C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1AA9F5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FF6E2AA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2,85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D62523F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1,79</w:t>
            </w:r>
          </w:p>
        </w:tc>
      </w:tr>
      <w:tr w:rsidR="00F53BC4" w:rsidRPr="00690E44" w14:paraId="687744A9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C894E9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C058D94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1545EC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862CD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313D0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BD507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82571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3126DC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3,15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AC925A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2,17</w:t>
            </w:r>
          </w:p>
        </w:tc>
      </w:tr>
      <w:tr w:rsidR="00F53BC4" w:rsidRPr="00690E44" w14:paraId="608496C2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70AD47"/>
            <w:vAlign w:val="center"/>
            <w:hideMark/>
          </w:tcPr>
          <w:p w14:paraId="4291E98D" w14:textId="77777777" w:rsidR="00F53BC4" w:rsidRPr="00690E44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AV. ROJAS MAGALLANES / LAS PERDICES - TERMINAL</w:t>
            </w: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2B99E1C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39AD9" w14:textId="77777777" w:rsidR="00F53BC4" w:rsidRPr="00690E44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Ret</w:t>
            </w:r>
            <w:proofErr w:type="spellEnd"/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84847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9B6A3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92,7%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08C51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3D810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92,8%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C4D971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84,6%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D6B903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90,0%</w:t>
            </w:r>
          </w:p>
        </w:tc>
      </w:tr>
      <w:tr w:rsidR="00F53BC4" w:rsidRPr="00690E44" w14:paraId="3DEEAA1C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987541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8D72437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953783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F54C8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485B3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90,5%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A11F2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F5CBD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5580BF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82,5%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39012A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87,6%</w:t>
            </w:r>
          </w:p>
        </w:tc>
      </w:tr>
      <w:tr w:rsidR="00F53BC4" w:rsidRPr="00690E44" w14:paraId="2FC3D7EC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800C5C6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AFE8FD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8A0442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2235B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3298F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75,0%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7E2214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78,6%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E058D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57B31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81,6%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287F1E8D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79,4%</w:t>
            </w:r>
          </w:p>
        </w:tc>
      </w:tr>
      <w:tr w:rsidR="00F53BC4" w:rsidRPr="00690E44" w14:paraId="1B6D224C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73F4444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2A9BC7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AA6E82C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5D9BE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F2E4E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04FEA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674EF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1,06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00E61E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1,30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88F008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1,48</w:t>
            </w:r>
          </w:p>
        </w:tc>
      </w:tr>
      <w:tr w:rsidR="00F53BC4" w:rsidRPr="00690E44" w14:paraId="2FA35391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4C98AB6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DB3E70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FF70BC1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AC661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94AD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9A8AC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8A4B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4D45007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1,53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0F224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1,58</w:t>
            </w:r>
          </w:p>
        </w:tc>
      </w:tr>
      <w:tr w:rsidR="00F53BC4" w:rsidRPr="00690E44" w14:paraId="0B3712C1" w14:textId="77777777" w:rsidTr="00F53BC4">
        <w:trPr>
          <w:trHeight w:val="315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C99D9F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CB09C39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663124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8046C" w14:textId="77777777" w:rsidR="00F53BC4" w:rsidRPr="00690E44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E94F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4,71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60A51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6BAEA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2D75A7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1,89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6F076EEB" w14:textId="77777777" w:rsidR="00F53BC4" w:rsidRPr="00690E44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690E44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2,88</w:t>
            </w:r>
          </w:p>
        </w:tc>
      </w:tr>
    </w:tbl>
    <w:p w14:paraId="5AD72072" w14:textId="77777777" w:rsidR="00F53BC4" w:rsidRDefault="00F53BC4" w:rsidP="00F53BC4"/>
    <w:p w14:paraId="2571A57C" w14:textId="77777777" w:rsidR="002D0B1C" w:rsidRDefault="00F53BC4" w:rsidP="002D0B1C">
      <w:r>
        <w:t xml:space="preserve">Estableciendo el cabezal de inicio y fin en el actual cabezal de </w:t>
      </w:r>
      <w:r w:rsidRPr="00683DAE">
        <w:rPr>
          <w:b/>
          <w:bCs/>
        </w:rPr>
        <w:t>retorno</w:t>
      </w:r>
      <w:r>
        <w:rPr>
          <w:b/>
          <w:bCs/>
        </w:rPr>
        <w:t xml:space="preserve">, </w:t>
      </w:r>
      <w:r>
        <w:t>donde hay capacidad suficiente para regular, se verifica que los servicios llegan a la intermodal con una regularidad del 79,4%, donde la regulación en ese punto permite mejorar la regularidad en salida alcanzando un 89,9%. Sin embargo, al revisar los impactos en los minutos de incidencia promedios (elevados a 1,5), vemos que la recuperación en el punto es inferior a 2 minutos, tiempo suficiente en el cual podrán estar los buses regulando en ese cabezal de establecerse como “circunvalar”. De esta manera, a pesar de que los buses presentarán una llegada de igual regularidad que la actual, estos podrán ser diseñados con un tiempo de salida que absorba esa variabilidad.</w:t>
      </w:r>
    </w:p>
    <w:p w14:paraId="7DF5CACF" w14:textId="4772446B" w:rsidR="00F53BC4" w:rsidRPr="004049CC" w:rsidRDefault="00F53BC4" w:rsidP="004049CC">
      <w:pPr>
        <w:pStyle w:val="Prrafodelista"/>
        <w:numPr>
          <w:ilvl w:val="0"/>
          <w:numId w:val="11"/>
        </w:numPr>
        <w:rPr>
          <w:b/>
          <w:bCs/>
        </w:rPr>
      </w:pPr>
      <w:r w:rsidRPr="004049CC">
        <w:rPr>
          <w:b/>
          <w:bCs/>
        </w:rPr>
        <w:lastRenderedPageBreak/>
        <w:t>Servicio 323</w:t>
      </w:r>
    </w:p>
    <w:p w14:paraId="5972611B" w14:textId="77777777" w:rsidR="00F53BC4" w:rsidRDefault="00F53BC4" w:rsidP="00F53BC4">
      <w:r>
        <w:t xml:space="preserve">Se analiza a continuación ejecución registrada para el mes de junio 2022, concentrando la revisión en el comportamiento de ICR-I en 4 períodos de mayor uso, punta mañana, fuera de punta mañana, fuera de punta tarde y punta tarde 2, con el propósito de estimar impacto en la calidad de servicio que se prestaría al operar de manera “circunvalar”. Para cada punto de control (INICIO, INTERMEDIO y FIN) se muestra el ICR y los minutos de incidencia (elevados a 1,5) divididos por el total de intervalos registrados. Los resultados de ICR-I en </w:t>
      </w:r>
      <w:proofErr w:type="gramStart"/>
      <w:r>
        <w:t>Junio</w:t>
      </w:r>
      <w:proofErr w:type="gramEnd"/>
      <w:r>
        <w:t xml:space="preserve"> fueron los siguientes, para esos 4 períodos en promedio:</w:t>
      </w:r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0"/>
        <w:gridCol w:w="780"/>
        <w:gridCol w:w="760"/>
        <w:gridCol w:w="2320"/>
        <w:gridCol w:w="900"/>
        <w:gridCol w:w="900"/>
        <w:gridCol w:w="900"/>
        <w:gridCol w:w="900"/>
        <w:gridCol w:w="880"/>
      </w:tblGrid>
      <w:tr w:rsidR="00F53BC4" w:rsidRPr="0049030D" w14:paraId="3701ED99" w14:textId="77777777" w:rsidTr="00F53BC4">
        <w:trPr>
          <w:trHeight w:val="315"/>
        </w:trPr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1404370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Cabezal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0BFE8C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Servicio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D52D17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Sentido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4D3ACFF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Valores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644A420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FD4D37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2C0BDB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FPTA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808080"/>
            <w:noWrap/>
            <w:vAlign w:val="bottom"/>
            <w:hideMark/>
          </w:tcPr>
          <w:p w14:paraId="673BE92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PTA2</w:t>
            </w:r>
          </w:p>
        </w:tc>
        <w:tc>
          <w:tcPr>
            <w:tcW w:w="8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08080"/>
            <w:noWrap/>
            <w:vAlign w:val="bottom"/>
            <w:hideMark/>
          </w:tcPr>
          <w:p w14:paraId="006B7F5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Promedio</w:t>
            </w:r>
          </w:p>
        </w:tc>
      </w:tr>
      <w:tr w:rsidR="00F53BC4" w:rsidRPr="0049030D" w14:paraId="2C2CF47B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4E61D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EIM BELLAVISTA DE LA FLORIDA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CE28B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323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8BB994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Ida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B166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6D9F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93,5%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39D5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89,9%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7BB3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A6180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86,1%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1FF59A4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89,2%</w:t>
            </w:r>
          </w:p>
        </w:tc>
      </w:tr>
      <w:tr w:rsidR="00F53BC4" w:rsidRPr="0049030D" w14:paraId="4444218A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BE63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4AC2D3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F7145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9392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3A71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E60F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90,7%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BD43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299AB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84,3%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227DE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86,0%</w:t>
            </w:r>
          </w:p>
        </w:tc>
      </w:tr>
      <w:tr w:rsidR="00F53BC4" w:rsidRPr="0049030D" w14:paraId="668B3C0B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C78E3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6A6A63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43A9E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AE56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F877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79,5%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BF0E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5119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79,9%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1B1125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79,3%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18914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81,2%</w:t>
            </w:r>
          </w:p>
        </w:tc>
      </w:tr>
      <w:tr w:rsidR="00F53BC4" w:rsidRPr="0049030D" w14:paraId="72DE3CB1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8B629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C52FB1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7D4A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6246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0129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0,34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5C5A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D7F1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61C89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2,24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4958E88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1,15</w:t>
            </w:r>
          </w:p>
        </w:tc>
      </w:tr>
      <w:tr w:rsidR="00F53BC4" w:rsidRPr="0049030D" w14:paraId="56870369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CB397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68DBC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C5498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3664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7E3F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0,70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19F3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535E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5C1B89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2,14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D3FC6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1,38</w:t>
            </w:r>
          </w:p>
        </w:tc>
      </w:tr>
      <w:tr w:rsidR="00F53BC4" w:rsidRPr="0049030D" w14:paraId="045E436F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9AC6F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D0845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71F2C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C32E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8D97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BDAF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CE23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CE5A2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2,85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9664B2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2,23</w:t>
            </w:r>
          </w:p>
        </w:tc>
      </w:tr>
      <w:tr w:rsidR="00F53BC4" w:rsidRPr="0049030D" w14:paraId="4AC27D6A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70AD47"/>
            <w:vAlign w:val="center"/>
            <w:hideMark/>
          </w:tcPr>
          <w:p w14:paraId="2F4D9D24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AV. ROJAS MAGALLANES / LAS PERDICES - TERMINAL</w:t>
            </w: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92412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DB1FAF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Ret</w:t>
            </w:r>
            <w:proofErr w:type="spellEnd"/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B493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508F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90,8%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4DB5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92,0%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F97F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91,7%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56704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86,4%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1ECD9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90,2%</w:t>
            </w:r>
          </w:p>
        </w:tc>
      </w:tr>
      <w:tr w:rsidR="00F53BC4" w:rsidRPr="0049030D" w14:paraId="02DB3E23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5217A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26190A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3F7E2C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3293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1A6D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84,9%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A108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8A1A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82,4%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7F17C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85,9%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BC0146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85,4%</w:t>
            </w:r>
          </w:p>
        </w:tc>
      </w:tr>
      <w:tr w:rsidR="00F53BC4" w:rsidRPr="0049030D" w14:paraId="31D65C7D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FEB773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749632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6DCEC5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2424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D6123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80,0%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568D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5293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DC480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85,5%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22C31A5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83,9%</w:t>
            </w:r>
          </w:p>
        </w:tc>
      </w:tr>
      <w:tr w:rsidR="00F53BC4" w:rsidRPr="0049030D" w14:paraId="1DA3379C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7A6FBE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C1BAF1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D1969E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00375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158C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0,86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68EE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4DC8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0,65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AD291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1,01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0F4A5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0,79</w:t>
            </w:r>
          </w:p>
        </w:tc>
      </w:tr>
      <w:tr w:rsidR="00F53BC4" w:rsidRPr="0049030D" w14:paraId="427FBDDC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990CE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F90BA5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E4A16F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0D14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8B9A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1,62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70BF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1,25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3DE5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54E1E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1,47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6B4D4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1,51</w:t>
            </w:r>
          </w:p>
        </w:tc>
      </w:tr>
      <w:tr w:rsidR="00F53BC4" w:rsidRPr="0049030D" w14:paraId="35805823" w14:textId="77777777" w:rsidTr="00F53BC4">
        <w:trPr>
          <w:trHeight w:val="315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9A3757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EDD45B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C788B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5BB0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441B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9412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62A5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6276D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1,98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2676C56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1,89</w:t>
            </w:r>
          </w:p>
        </w:tc>
      </w:tr>
    </w:tbl>
    <w:p w14:paraId="17C20E62" w14:textId="77777777" w:rsidR="00F53BC4" w:rsidRDefault="00F53BC4" w:rsidP="00F53BC4"/>
    <w:p w14:paraId="0AAE8D03" w14:textId="77777777" w:rsidR="00F53BC4" w:rsidRPr="00683DAE" w:rsidRDefault="00F53BC4" w:rsidP="00F53BC4">
      <w:r>
        <w:t xml:space="preserve">Estableciendo el cabezal de inicio y fin en el actual cabezal de </w:t>
      </w:r>
      <w:r w:rsidRPr="00683DAE">
        <w:rPr>
          <w:b/>
          <w:bCs/>
        </w:rPr>
        <w:t>retorno</w:t>
      </w:r>
      <w:r>
        <w:rPr>
          <w:b/>
          <w:bCs/>
        </w:rPr>
        <w:t xml:space="preserve">, </w:t>
      </w:r>
      <w:r>
        <w:t>donde hay capacidad suficiente para regular, se verifica que los servicios llegan a la intermodal con una regularidad del 83,9%, donde la regulación en ese punto permite mejorar la regularidad en salida alcanzando un 89,2%. Sin embargo, al revisar los impactos en los minutos de incidencia promedios (elevados a 1,5), vemos que la recuperación en el punto es inferior a 1 minuto, tiempo suficiente en el cual podrán estar los buses regulando en ese cabezal de establecerse como “circunvalar”. De esta manera, a pesar de que los buses presentarán una llegada de igual regularidad que la actual, estos podrán ser diseñados con un tiempo de salida que absorba esa variabilidad.</w:t>
      </w:r>
    </w:p>
    <w:p w14:paraId="0AF03811" w14:textId="00127A33" w:rsidR="00F53BC4" w:rsidRDefault="00F53BC4" w:rsidP="00F53BC4"/>
    <w:p w14:paraId="5FE69EE9" w14:textId="77777777" w:rsidR="00F53BC4" w:rsidRPr="000A1DC2" w:rsidRDefault="00F53BC4" w:rsidP="00F53BC4"/>
    <w:p w14:paraId="7613D66F" w14:textId="7EC10383" w:rsidR="00F53BC4" w:rsidRPr="00F53BC4" w:rsidRDefault="00F53BC4" w:rsidP="004049CC">
      <w:pPr>
        <w:pStyle w:val="Prrafodelista"/>
        <w:numPr>
          <w:ilvl w:val="0"/>
          <w:numId w:val="11"/>
        </w:numPr>
        <w:spacing w:after="160" w:line="259" w:lineRule="auto"/>
        <w:contextualSpacing/>
        <w:jc w:val="left"/>
        <w:rPr>
          <w:b/>
          <w:bCs/>
        </w:rPr>
      </w:pPr>
      <w:r w:rsidRPr="00F53BC4">
        <w:rPr>
          <w:b/>
          <w:bCs/>
        </w:rPr>
        <w:lastRenderedPageBreak/>
        <w:t>Servicio D13</w:t>
      </w:r>
    </w:p>
    <w:p w14:paraId="72164553" w14:textId="77777777" w:rsidR="00F53BC4" w:rsidRDefault="00F53BC4" w:rsidP="00F53BC4">
      <w:r w:rsidRPr="0049030D">
        <w:t xml:space="preserve">Se analiza a continuación ejecución registrada para el mes de junio 2022, concentrando la revisión en el comportamiento de ICR-I en 4 períodos de mayor uso, punta mañana, fuera de punta mañana, fuera de punta tarde y punta tarde 2, con el propósito de estimar impacto en la calidad de servicio que se prestaría al operar de manera “circunvalar”. Para cada punto de control (INICIO, INTERMEDIO y FIN) se muestra el ICR y los minutos de incidencia (elevados a 1,5) divididos por el total de intervalos registrados. Los resultados de ICR-I en </w:t>
      </w:r>
      <w:proofErr w:type="gramStart"/>
      <w:r w:rsidRPr="0049030D">
        <w:t>Junio</w:t>
      </w:r>
      <w:proofErr w:type="gramEnd"/>
      <w:r w:rsidRPr="0049030D">
        <w:t xml:space="preserve"> fueron los siguientes, para esos 4 períodos en promedio:</w:t>
      </w:r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0"/>
        <w:gridCol w:w="780"/>
        <w:gridCol w:w="760"/>
        <w:gridCol w:w="2320"/>
        <w:gridCol w:w="900"/>
        <w:gridCol w:w="900"/>
        <w:gridCol w:w="900"/>
        <w:gridCol w:w="900"/>
        <w:gridCol w:w="880"/>
      </w:tblGrid>
      <w:tr w:rsidR="00F53BC4" w:rsidRPr="0049030D" w14:paraId="3926B7C7" w14:textId="77777777" w:rsidTr="00F53BC4">
        <w:trPr>
          <w:trHeight w:val="315"/>
        </w:trPr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B6E7BA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Cabezal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88ADBA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Servicio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4218BC8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Sentido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4A0474D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Valores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803E72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8C784B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93BD14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FPTA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808080"/>
            <w:noWrap/>
            <w:vAlign w:val="bottom"/>
            <w:hideMark/>
          </w:tcPr>
          <w:p w14:paraId="66D948D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PTA2</w:t>
            </w:r>
          </w:p>
        </w:tc>
        <w:tc>
          <w:tcPr>
            <w:tcW w:w="8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08080"/>
            <w:noWrap/>
            <w:vAlign w:val="bottom"/>
            <w:hideMark/>
          </w:tcPr>
          <w:p w14:paraId="38CD5AF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Promedio</w:t>
            </w:r>
          </w:p>
        </w:tc>
      </w:tr>
      <w:tr w:rsidR="00F53BC4" w:rsidRPr="0049030D" w14:paraId="452A5558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51A2C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EIM BELLAVISTA DE LA FLORIDA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9CB65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D13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CD17B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Ida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D5C3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664B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90,5%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1D08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92,7%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A09E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91,7%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0A157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87,3%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68E570E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90,6%</w:t>
            </w:r>
          </w:p>
        </w:tc>
      </w:tr>
      <w:tr w:rsidR="00F53BC4" w:rsidRPr="0049030D" w14:paraId="6AC42920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18E69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A53E01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C9928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6FE4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62E0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0B7E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B1DC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3837DB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85,1%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79D3E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85,1%</w:t>
            </w:r>
          </w:p>
        </w:tc>
      </w:tr>
      <w:tr w:rsidR="00F53BC4" w:rsidRPr="0049030D" w14:paraId="5E596475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6A9E6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4B669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AB061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15BEC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3CB8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79,9%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2E21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8581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81,8%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28F62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82,5%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77F0B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83,0%</w:t>
            </w:r>
          </w:p>
        </w:tc>
      </w:tr>
      <w:tr w:rsidR="00F53BC4" w:rsidRPr="0049030D" w14:paraId="0CE84CEA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6FB22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61226E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6A861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6FFF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677E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1C1B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14E3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1,36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F1770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2,29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146F4CF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1,70</w:t>
            </w:r>
          </w:p>
        </w:tc>
      </w:tr>
      <w:tr w:rsidR="00F53BC4" w:rsidRPr="0049030D" w14:paraId="29C934CC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DB74C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C1C43A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CF29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3E4F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3F4E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4,19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82B9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1,32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D5DF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1,98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DA3D8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3,01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76F60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2,63</w:t>
            </w:r>
          </w:p>
        </w:tc>
      </w:tr>
      <w:tr w:rsidR="00F53BC4" w:rsidRPr="0049030D" w14:paraId="050578A4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FB504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2426E6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93613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5E42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EB68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4,91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E789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1,60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547B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2,35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AFE2CC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3,29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087F3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3,04</w:t>
            </w:r>
          </w:p>
        </w:tc>
      </w:tr>
      <w:tr w:rsidR="00F53BC4" w:rsidRPr="0049030D" w14:paraId="3D924085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1D144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 xml:space="preserve">SAN EUGENIO </w:t>
            </w:r>
            <w:proofErr w:type="gramStart"/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/  AV.</w:t>
            </w:r>
            <w:proofErr w:type="gramEnd"/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 xml:space="preserve"> MANUEL ANTONIO MATTA</w:t>
            </w: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F6058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FE8FB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Ret</w:t>
            </w:r>
            <w:proofErr w:type="spellEnd"/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9E19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F4AC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91,0%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D4524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95,6%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4C75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040C10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88,7%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39202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91,1%</w:t>
            </w:r>
          </w:p>
        </w:tc>
      </w:tr>
      <w:tr w:rsidR="00F53BC4" w:rsidRPr="0049030D" w14:paraId="29FFAB1D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EC2007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397A58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BB5E18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A5F8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E685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5F6A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93,8%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5043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109D9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88,3%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7B307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89,7%</w:t>
            </w:r>
          </w:p>
        </w:tc>
      </w:tr>
      <w:tr w:rsidR="00F53BC4" w:rsidRPr="0049030D" w14:paraId="7B23CA9B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054358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99551A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06A71E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1470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F68C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75,1%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49D3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EFD4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74,0%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67412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88,0%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1E3BE74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80,2%</w:t>
            </w:r>
          </w:p>
        </w:tc>
      </w:tr>
      <w:tr w:rsidR="00F53BC4" w:rsidRPr="0049030D" w14:paraId="05B8EF55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20914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71F2B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79FB0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F0DA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AE98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CB1A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0,27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96CD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51BEB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2,80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0E2BF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1,78</w:t>
            </w:r>
          </w:p>
        </w:tc>
      </w:tr>
      <w:tr w:rsidR="00F53BC4" w:rsidRPr="0049030D" w14:paraId="768F9824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C2527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3E3719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8A2C3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FED5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0D98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5EF5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0,42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C2B5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1,29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873B5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2,70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FC3BD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2,01</w:t>
            </w:r>
          </w:p>
        </w:tc>
      </w:tr>
      <w:tr w:rsidR="00F53BC4" w:rsidRPr="0049030D" w14:paraId="553938BB" w14:textId="77777777" w:rsidTr="00F53BC4">
        <w:trPr>
          <w:trHeight w:val="315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DCC876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A734AA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4044A4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25C8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5C0D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5,37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3478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CD17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4,96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1DC11D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3,28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12A4BED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3,78</w:t>
            </w:r>
          </w:p>
        </w:tc>
      </w:tr>
    </w:tbl>
    <w:p w14:paraId="0F4251DA" w14:textId="77777777" w:rsidR="00F53BC4" w:rsidRDefault="00F53BC4" w:rsidP="00F53BC4"/>
    <w:p w14:paraId="7E4ACB98" w14:textId="77777777" w:rsidR="00F53BC4" w:rsidRPr="00683DAE" w:rsidRDefault="00F53BC4" w:rsidP="00F53BC4">
      <w:r>
        <w:t xml:space="preserve">Estableciendo el cabezal de inicio y fin en el actual cabezal de </w:t>
      </w:r>
      <w:r w:rsidRPr="00683DAE">
        <w:rPr>
          <w:b/>
          <w:bCs/>
        </w:rPr>
        <w:t>retorno</w:t>
      </w:r>
      <w:r>
        <w:rPr>
          <w:b/>
          <w:bCs/>
        </w:rPr>
        <w:t xml:space="preserve">, </w:t>
      </w:r>
      <w:r>
        <w:t>donde hay menor capacidad para regular, se verifica que los servicios llegan a la intermodal con una regularidad del 80,2%, donde la regulación en ese punto permite mejorar la regularidad en salida alcanzando un 90,6%. Sin embargo, al revisar los impactos en los minutos de incidencia promedios (elevados a 1,5), vemos que la recuperación en el punto corresponde a 2 minutos, tiempo suficiente en el cual podrán estar los buses regulando en ese cabezal de establecerse como “circunvalar”. De esta manera, a pesar de que los buses presentarán una llegada de igual regularidad que la actual, estos podrán ser diseñados con un tiempo de salida que absorba esa variabilidad.</w:t>
      </w:r>
    </w:p>
    <w:p w14:paraId="1671774A" w14:textId="4DB0B618" w:rsidR="00F53BC4" w:rsidRDefault="00F53BC4" w:rsidP="00F53BC4"/>
    <w:p w14:paraId="0F469A27" w14:textId="77777777" w:rsidR="00F53BC4" w:rsidRDefault="00F53BC4" w:rsidP="00F53BC4"/>
    <w:p w14:paraId="19FA091C" w14:textId="77777777" w:rsidR="00F53BC4" w:rsidRPr="0049030D" w:rsidRDefault="00F53BC4" w:rsidP="00F53BC4"/>
    <w:p w14:paraId="74960DB3" w14:textId="208DA8CF" w:rsidR="00F53BC4" w:rsidRPr="00F53BC4" w:rsidRDefault="00F53BC4" w:rsidP="00F53BC4">
      <w:pPr>
        <w:pStyle w:val="Prrafodelista"/>
        <w:numPr>
          <w:ilvl w:val="0"/>
          <w:numId w:val="11"/>
        </w:numPr>
        <w:spacing w:after="160" w:line="259" w:lineRule="auto"/>
        <w:contextualSpacing/>
        <w:jc w:val="left"/>
        <w:rPr>
          <w:b/>
          <w:bCs/>
        </w:rPr>
      </w:pPr>
      <w:r w:rsidRPr="00F53BC4">
        <w:rPr>
          <w:b/>
          <w:bCs/>
        </w:rPr>
        <w:lastRenderedPageBreak/>
        <w:t>Servicio E07</w:t>
      </w:r>
    </w:p>
    <w:p w14:paraId="267C5CA5" w14:textId="77777777" w:rsidR="00F53BC4" w:rsidRDefault="00F53BC4" w:rsidP="00F53BC4">
      <w:r w:rsidRPr="0049030D">
        <w:t xml:space="preserve">Se analiza a continuación ejecución registrada para el mes de junio 2022, concentrando la revisión en el comportamiento de ICR-I en 4 períodos de mayor uso, punta mañana, fuera de punta mañana, fuera de punta tarde y punta tarde 2, con el propósito de estimar impacto en la calidad de servicio que se prestaría al operar de manera “circunvalar”. Para cada punto de control (INICIO, INTERMEDIO y FIN) se muestra el ICR y los minutos de incidencia (elevados a 1,5) divididos por el total de intervalos registrados. Los resultados de ICR-I en </w:t>
      </w:r>
      <w:proofErr w:type="gramStart"/>
      <w:r w:rsidRPr="0049030D">
        <w:t>Junio</w:t>
      </w:r>
      <w:proofErr w:type="gramEnd"/>
      <w:r w:rsidRPr="0049030D">
        <w:t xml:space="preserve"> fueron los siguientes, para esos 4 períodos en promedio:</w:t>
      </w:r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0"/>
        <w:gridCol w:w="780"/>
        <w:gridCol w:w="760"/>
        <w:gridCol w:w="2320"/>
        <w:gridCol w:w="900"/>
        <w:gridCol w:w="900"/>
        <w:gridCol w:w="900"/>
        <w:gridCol w:w="900"/>
        <w:gridCol w:w="880"/>
      </w:tblGrid>
      <w:tr w:rsidR="00F53BC4" w:rsidRPr="0049030D" w14:paraId="6BEA699A" w14:textId="77777777" w:rsidTr="00F53BC4">
        <w:trPr>
          <w:trHeight w:val="315"/>
        </w:trPr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BFAE08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Cabezal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284C34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Servicio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2A438C8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Sentido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C71D5F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Valores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629C81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BEEA55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D49421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FPTA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808080"/>
            <w:noWrap/>
            <w:vAlign w:val="bottom"/>
            <w:hideMark/>
          </w:tcPr>
          <w:p w14:paraId="4E7A07C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PTA2</w:t>
            </w:r>
          </w:p>
        </w:tc>
        <w:tc>
          <w:tcPr>
            <w:tcW w:w="8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08080"/>
            <w:noWrap/>
            <w:vAlign w:val="bottom"/>
            <w:hideMark/>
          </w:tcPr>
          <w:p w14:paraId="3A8A6FA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Promedio</w:t>
            </w:r>
          </w:p>
        </w:tc>
      </w:tr>
      <w:tr w:rsidR="00F53BC4" w:rsidRPr="0049030D" w14:paraId="7A0DA819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23687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EIM BELLAVISTA DE LA FLORIDA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529D00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E07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DFF89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Ida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1126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B8E8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8733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91,9%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9D80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4181D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84,4%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591E4A1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88,0%</w:t>
            </w:r>
          </w:p>
        </w:tc>
      </w:tr>
      <w:tr w:rsidR="00F53BC4" w:rsidRPr="0049030D" w14:paraId="0F9E5CF4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F6D36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19B85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C0CC6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F32A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6642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78,0%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D8E0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D81A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947E1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86,4%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B5698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84,1%</w:t>
            </w:r>
          </w:p>
        </w:tc>
      </w:tr>
      <w:tr w:rsidR="00F53BC4" w:rsidRPr="0049030D" w14:paraId="0B894569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60A84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C236E2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58BE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536E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7D37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75,9%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7979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FCAF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76,6%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C9F4F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82,8%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C6968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80,1%</w:t>
            </w:r>
          </w:p>
        </w:tc>
      </w:tr>
      <w:tr w:rsidR="00F53BC4" w:rsidRPr="0049030D" w14:paraId="1D478F2F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387F7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E80076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A7B85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843A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8AAF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3E09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C857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D8A99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1,75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74EF597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1,53</w:t>
            </w:r>
          </w:p>
        </w:tc>
      </w:tr>
      <w:tr w:rsidR="00F53BC4" w:rsidRPr="0049030D" w14:paraId="46AF771D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4CC20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4BCA37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D70D8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EC7F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A12F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3,53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775FF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1,18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910F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2,91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FDDC0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1,54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EFE1A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2,28</w:t>
            </w:r>
          </w:p>
        </w:tc>
      </w:tr>
      <w:tr w:rsidR="00F53BC4" w:rsidRPr="0049030D" w14:paraId="4FC831BB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797205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218058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98F27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ACB0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C631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4,55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2AAD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013F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3,64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0B47F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1,99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D5C3E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2,97</w:t>
            </w:r>
          </w:p>
        </w:tc>
      </w:tr>
      <w:tr w:rsidR="00F53BC4" w:rsidRPr="0049030D" w14:paraId="1E282B0C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70AD47"/>
            <w:vAlign w:val="center"/>
            <w:hideMark/>
          </w:tcPr>
          <w:p w14:paraId="4E28A61A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AV. ROJAS MAGALLANES / LAS PERDICES - TERMINAL</w:t>
            </w: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879251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19211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Ret</w:t>
            </w:r>
            <w:proofErr w:type="spellEnd"/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D696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2268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C0DA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87,4%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3F9D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124557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84,5%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F098F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87,2%</w:t>
            </w:r>
          </w:p>
        </w:tc>
      </w:tr>
      <w:tr w:rsidR="00F53BC4" w:rsidRPr="0049030D" w14:paraId="70E35907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608289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09789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6486A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FC02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B0A6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A1B4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82,9%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47BA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88,2%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98BD5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85,3%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A570C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84,6%</w:t>
            </w:r>
          </w:p>
        </w:tc>
      </w:tr>
      <w:tr w:rsidR="00F53BC4" w:rsidRPr="0049030D" w14:paraId="34BF5674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CDB553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561A3A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DD03B1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80A7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6761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76,8%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CF15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81,1%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2D3F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ABA51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86,1%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2CEA54A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82,3%</w:t>
            </w:r>
          </w:p>
        </w:tc>
      </w:tr>
      <w:tr w:rsidR="00F53BC4" w:rsidRPr="0049030D" w14:paraId="45FB92FD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645F4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4A911E5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52060E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312D5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4624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1,40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A2BA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1,61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AAAC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9862B5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2,08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3AB34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1,81</w:t>
            </w:r>
          </w:p>
        </w:tc>
      </w:tr>
      <w:tr w:rsidR="00F53BC4" w:rsidRPr="0049030D" w14:paraId="49C7A2CB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42CDB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DC106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56ED8A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9405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A6887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1,41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D6FD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7FFD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2,57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2FB80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2,09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B47A6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2,03</w:t>
            </w:r>
          </w:p>
        </w:tc>
      </w:tr>
      <w:tr w:rsidR="00F53BC4" w:rsidRPr="0049030D" w14:paraId="6D144889" w14:textId="77777777" w:rsidTr="00F53BC4">
        <w:trPr>
          <w:trHeight w:val="315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ABD319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723702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915D6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93A3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A5AB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2,08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77147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2,28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A02D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3,00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2BA1A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2,11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42E52DA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2,37</w:t>
            </w:r>
          </w:p>
        </w:tc>
      </w:tr>
    </w:tbl>
    <w:p w14:paraId="3E2FA1D0" w14:textId="77777777" w:rsidR="00F53BC4" w:rsidRDefault="00F53BC4" w:rsidP="00F53BC4"/>
    <w:p w14:paraId="445F6DB9" w14:textId="77777777" w:rsidR="00F53BC4" w:rsidRPr="00683DAE" w:rsidRDefault="00F53BC4" w:rsidP="00F53BC4">
      <w:r>
        <w:t xml:space="preserve">Estableciendo el cabezal de inicio y fin en el actual cabezal de </w:t>
      </w:r>
      <w:r w:rsidRPr="00683DAE">
        <w:rPr>
          <w:b/>
          <w:bCs/>
        </w:rPr>
        <w:t>retorno</w:t>
      </w:r>
      <w:r>
        <w:rPr>
          <w:b/>
          <w:bCs/>
        </w:rPr>
        <w:t xml:space="preserve">, </w:t>
      </w:r>
      <w:r>
        <w:t>donde hay capacidad suficiente para regular, se verifica que los servicios llegan a la intermodal con una regularidad del 82,3%, donde la regulación en ese punto permite mejorar la regularidad en salida alcanzando un 88,0%. Sin embargo, al revisar los impactos en los minutos de incidencia promedios (elevados a 1,5), vemos que la recuperación en el punto es inferior a 1 minuto, tiempo suficiente en el cual podrán estar los buses regulando en ese cabezal de establecerse como “circunvalar”. De esta manera, a pesar de que los buses presentarán una llegada de igual regularidad que la actual, estos podrán ser diseñados con un tiempo de salida que absorba esa variabilidad.</w:t>
      </w:r>
    </w:p>
    <w:p w14:paraId="1C011EC9" w14:textId="77777777" w:rsidR="00F53BC4" w:rsidRDefault="00F53BC4" w:rsidP="00F53BC4"/>
    <w:p w14:paraId="7206D0EB" w14:textId="7591E28B" w:rsidR="00F53BC4" w:rsidRDefault="00F53BC4" w:rsidP="00F53BC4">
      <w:pPr>
        <w:ind w:left="360"/>
      </w:pPr>
    </w:p>
    <w:p w14:paraId="78ACDB10" w14:textId="77777777" w:rsidR="00F53BC4" w:rsidRPr="0049030D" w:rsidRDefault="00F53BC4" w:rsidP="00F53BC4">
      <w:pPr>
        <w:ind w:left="360"/>
      </w:pPr>
    </w:p>
    <w:p w14:paraId="0A89C7A7" w14:textId="22572F7C" w:rsidR="00F53BC4" w:rsidRPr="002D0B1C" w:rsidRDefault="00F53BC4" w:rsidP="00F53BC4">
      <w:pPr>
        <w:pStyle w:val="Prrafodelista"/>
        <w:numPr>
          <w:ilvl w:val="0"/>
          <w:numId w:val="11"/>
        </w:numPr>
        <w:spacing w:after="160" w:line="259" w:lineRule="auto"/>
        <w:contextualSpacing/>
        <w:jc w:val="left"/>
        <w:rPr>
          <w:b/>
          <w:bCs/>
        </w:rPr>
      </w:pPr>
      <w:r w:rsidRPr="002D0B1C">
        <w:rPr>
          <w:b/>
          <w:bCs/>
        </w:rPr>
        <w:lastRenderedPageBreak/>
        <w:t>Servicio E15c</w:t>
      </w:r>
    </w:p>
    <w:p w14:paraId="62BD03F1" w14:textId="77777777" w:rsidR="00F53BC4" w:rsidRDefault="00F53BC4" w:rsidP="00F53BC4">
      <w:r w:rsidRPr="0049030D">
        <w:t xml:space="preserve">Se analiza a continuación ejecución registrada para el mes de junio 2022, concentrando la revisión en el comportamiento de ICR-I en 4 períodos de mayor uso, punta mañana, fuera de punta mañana, fuera de punta tarde y punta tarde 2, con el propósito de estimar impacto en la calidad de servicio que se prestaría al operar de manera “circunvalar”. Para cada punto de control (INICIO, INTERMEDIO y FIN) se muestra el ICR y los minutos de incidencia (elevados a 1,5) divididos por el total de intervalos registrados. Los resultados de ICR-I en </w:t>
      </w:r>
      <w:proofErr w:type="gramStart"/>
      <w:r w:rsidRPr="0049030D">
        <w:t>Junio</w:t>
      </w:r>
      <w:proofErr w:type="gramEnd"/>
      <w:r w:rsidRPr="0049030D">
        <w:t xml:space="preserve"> fueron los siguientes, para esos 4 períodos en promedio:</w:t>
      </w:r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0"/>
        <w:gridCol w:w="780"/>
        <w:gridCol w:w="760"/>
        <w:gridCol w:w="2320"/>
        <w:gridCol w:w="900"/>
        <w:gridCol w:w="900"/>
        <w:gridCol w:w="900"/>
        <w:gridCol w:w="900"/>
        <w:gridCol w:w="880"/>
      </w:tblGrid>
      <w:tr w:rsidR="00F53BC4" w:rsidRPr="0049030D" w14:paraId="591B461E" w14:textId="77777777" w:rsidTr="00F53BC4">
        <w:trPr>
          <w:trHeight w:val="315"/>
        </w:trPr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84D303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Cabezal</w:t>
            </w:r>
          </w:p>
        </w:tc>
        <w:tc>
          <w:tcPr>
            <w:tcW w:w="7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143E49A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Servicio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349D3A1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Sentido</w:t>
            </w:r>
          </w:p>
        </w:tc>
        <w:tc>
          <w:tcPr>
            <w:tcW w:w="23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EC9EF0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Valores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73E2B5C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5B63966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FPMA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168D35C0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FPTA</w:t>
            </w:r>
          </w:p>
        </w:tc>
        <w:tc>
          <w:tcPr>
            <w:tcW w:w="9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808080"/>
            <w:noWrap/>
            <w:vAlign w:val="bottom"/>
            <w:hideMark/>
          </w:tcPr>
          <w:p w14:paraId="4253BBC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PTA2</w:t>
            </w:r>
          </w:p>
        </w:tc>
        <w:tc>
          <w:tcPr>
            <w:tcW w:w="8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808080"/>
            <w:noWrap/>
            <w:vAlign w:val="bottom"/>
            <w:hideMark/>
          </w:tcPr>
          <w:p w14:paraId="2158720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es-CL"/>
              </w:rPr>
              <w:t>Promedio</w:t>
            </w:r>
          </w:p>
        </w:tc>
      </w:tr>
      <w:tr w:rsidR="00F53BC4" w:rsidRPr="0049030D" w14:paraId="34A62D01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vAlign w:val="center"/>
            <w:hideMark/>
          </w:tcPr>
          <w:p w14:paraId="065DC2FF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ROSA ESTER / LOS CIPRESES</w:t>
            </w:r>
          </w:p>
        </w:tc>
        <w:tc>
          <w:tcPr>
            <w:tcW w:w="78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0E58CC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E15C</w:t>
            </w: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171BB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Ida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51B27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F89B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26C6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89,0%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54CC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84,0%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FEA82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87,7%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86062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85,8%</w:t>
            </w:r>
          </w:p>
        </w:tc>
      </w:tr>
      <w:tr w:rsidR="00F53BC4" w:rsidRPr="0049030D" w14:paraId="73CE3623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19535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49FBBA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EEB73B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829E1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B4F3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76,2%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BC156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86,0%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4C27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82,2%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65B20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83,8%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6BFCC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82,1%</w:t>
            </w:r>
          </w:p>
        </w:tc>
      </w:tr>
      <w:tr w:rsidR="00F53BC4" w:rsidRPr="0049030D" w14:paraId="2CA27C83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FFCB9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832F2E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9DF3A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8C55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7E16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74,6%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E8F0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81,6%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2916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79,4%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CC118A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85,0%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06DB784B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80,2%</w:t>
            </w:r>
          </w:p>
        </w:tc>
      </w:tr>
      <w:tr w:rsidR="00F53BC4" w:rsidRPr="0049030D" w14:paraId="11272D60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8F67F5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8940EF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0E5E4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4FB55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A9E7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DB94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0,88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9E3A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2EADF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1,82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D3EC9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1,52</w:t>
            </w:r>
          </w:p>
        </w:tc>
      </w:tr>
      <w:tr w:rsidR="00F53BC4" w:rsidRPr="0049030D" w14:paraId="042F3C47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4864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3A039C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D5FF1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7967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4BBF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2,54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B869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1,21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712F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1,49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BF6BD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1,73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98F65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1,74</w:t>
            </w:r>
          </w:p>
        </w:tc>
      </w:tr>
      <w:tr w:rsidR="00F53BC4" w:rsidRPr="0049030D" w14:paraId="37FD5B3F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282D0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7538EE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9EF4D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38E4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73AF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F41B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1,77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C91E1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2,50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932D1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1,91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6534DC8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2,25</w:t>
            </w:r>
          </w:p>
        </w:tc>
      </w:tr>
      <w:tr w:rsidR="00F53BC4" w:rsidRPr="0049030D" w14:paraId="03BABDD9" w14:textId="77777777" w:rsidTr="00F53BC4">
        <w:trPr>
          <w:trHeight w:val="300"/>
        </w:trPr>
        <w:tc>
          <w:tcPr>
            <w:tcW w:w="116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253CF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  <w:t>EIM BELLAVISTA DE LA FLORIDA</w:t>
            </w: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75F076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96A48C" w14:textId="77777777" w:rsidR="00F53BC4" w:rsidRPr="0049030D" w:rsidRDefault="00F53BC4" w:rsidP="00F53BC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Ret</w:t>
            </w:r>
            <w:proofErr w:type="spellEnd"/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38C3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6EF7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96,3%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DD87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90,6%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6091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85,0%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67E2F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78,7%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367A0FB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87,7%</w:t>
            </w:r>
          </w:p>
        </w:tc>
      </w:tr>
      <w:tr w:rsidR="00F53BC4" w:rsidRPr="0049030D" w14:paraId="06EF0283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E11EEC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102CE19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3A93B38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1BEA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INTERMEDIO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B831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87,1%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0668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85,5%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99E09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83,6%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108F12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78,9%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4D6A2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83,8%</w:t>
            </w:r>
          </w:p>
        </w:tc>
      </w:tr>
      <w:tr w:rsidR="00F53BC4" w:rsidRPr="0049030D" w14:paraId="478A870F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401E0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8CDB6FC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6F1A85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4777D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ICR - FINAL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8B46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83,3%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CA908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81,7%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D6FC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77,4%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96C16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76,9%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871DA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79,8%</w:t>
            </w:r>
          </w:p>
        </w:tc>
      </w:tr>
      <w:tr w:rsidR="00F53BC4" w:rsidRPr="0049030D" w14:paraId="3602639B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86C250A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7D5BB4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D7DCFE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CE31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INICIO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C01EC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0,30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A8293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0,85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03505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79EBEC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3,25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2009E0D1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es-CL"/>
              </w:rPr>
              <w:t>1,56</w:t>
            </w:r>
          </w:p>
        </w:tc>
      </w:tr>
      <w:tr w:rsidR="00F53BC4" w:rsidRPr="0049030D" w14:paraId="73374EEF" w14:textId="77777777" w:rsidTr="00F53BC4">
        <w:trPr>
          <w:trHeight w:val="300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B3F532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6D2485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C2F29BE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157EF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INTER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7339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0,93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39B9A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1,63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511B4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2,58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34E70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3,68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90D48E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2,21</w:t>
            </w:r>
          </w:p>
        </w:tc>
      </w:tr>
      <w:tr w:rsidR="00F53BC4" w:rsidRPr="0049030D" w14:paraId="2BD76B39" w14:textId="77777777" w:rsidTr="00F53BC4">
        <w:trPr>
          <w:trHeight w:val="315"/>
        </w:trPr>
        <w:tc>
          <w:tcPr>
            <w:tcW w:w="116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DC10B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sz w:val="18"/>
                <w:szCs w:val="18"/>
                <w:lang w:eastAsia="es-CL"/>
              </w:rPr>
            </w:pPr>
          </w:p>
        </w:tc>
        <w:tc>
          <w:tcPr>
            <w:tcW w:w="78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4796FD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76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1C3F8D3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D8434" w14:textId="77777777" w:rsidR="00F53BC4" w:rsidRPr="0049030D" w:rsidRDefault="00F53BC4" w:rsidP="00F53BC4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proofErr w:type="spellStart"/>
            <w:proofErr w:type="gram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MinInc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(</w:t>
            </w:r>
            <w:proofErr w:type="gram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1,5)/</w:t>
            </w:r>
            <w:proofErr w:type="spellStart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Int</w:t>
            </w:r>
            <w:proofErr w:type="spellEnd"/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. - FIN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598A7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1,84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E2FBC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2,43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A1CCF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3,69</w:t>
            </w:r>
          </w:p>
        </w:tc>
        <w:tc>
          <w:tcPr>
            <w:tcW w:w="90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5FFF0D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3,98</w:t>
            </w:r>
          </w:p>
        </w:tc>
        <w:tc>
          <w:tcPr>
            <w:tcW w:w="8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C86500" w14:textId="77777777" w:rsidR="00F53BC4" w:rsidRPr="0049030D" w:rsidRDefault="00F53BC4" w:rsidP="00F53BC4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</w:pPr>
            <w:r w:rsidRPr="0049030D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es-CL"/>
              </w:rPr>
              <w:t>2,98</w:t>
            </w:r>
          </w:p>
        </w:tc>
      </w:tr>
    </w:tbl>
    <w:p w14:paraId="0239225B" w14:textId="77777777" w:rsidR="00F53BC4" w:rsidRDefault="00F53BC4" w:rsidP="00F53BC4"/>
    <w:p w14:paraId="64E7BCD2" w14:textId="77777777" w:rsidR="00F53BC4" w:rsidRDefault="00F53BC4" w:rsidP="00F53BC4">
      <w:r>
        <w:t xml:space="preserve">Estableciendo el cabezal de inicio y fin en el actual cabezal de </w:t>
      </w:r>
      <w:r w:rsidRPr="000A1DC2">
        <w:rPr>
          <w:b/>
          <w:bCs/>
        </w:rPr>
        <w:t>ida</w:t>
      </w:r>
      <w:r>
        <w:rPr>
          <w:b/>
          <w:bCs/>
        </w:rPr>
        <w:t xml:space="preserve">, </w:t>
      </w:r>
      <w:r>
        <w:t>donde hay capacidad suficiente para regular, se verifica que los servicios llegan a la intermodal con una regularidad de 80,2%, donde la regulación en ese punto permite mejorar la regularidad en salida alcanzando un 87,7%. Sin embargo, al revisar los impactos en los minutos de incidencia promedios (elevados a 1,5), vemos que la recuperación en el punto es inferior a 1 minuto, tiempo suficiente en el cual podrán estar los buses regulando en ese cabezal de establecerse como “circunvalar”. De esta manera, a pesar de que los buses presentarán una llegada de igual regularidad que la actual, estos podrán ser diseñados con un tiempo de salida que absorba esa variabilidad.</w:t>
      </w:r>
    </w:p>
    <w:p w14:paraId="2943B43C" w14:textId="7139FACD" w:rsidR="00F53BC4" w:rsidRDefault="00F53BC4" w:rsidP="00F53BC4"/>
    <w:p w14:paraId="58576B5B" w14:textId="2CBE56A7" w:rsidR="002D0B1C" w:rsidRDefault="002D0B1C" w:rsidP="00F53BC4"/>
    <w:p w14:paraId="1D0F2148" w14:textId="77777777" w:rsidR="002D0B1C" w:rsidRPr="0049030D" w:rsidRDefault="002D0B1C" w:rsidP="00F53BC4"/>
    <w:p w14:paraId="004CCDDD" w14:textId="3D8D3304" w:rsidR="003200DD" w:rsidRDefault="003200DD" w:rsidP="00A56AC6">
      <w:pPr>
        <w:pStyle w:val="Ttulo2"/>
      </w:pPr>
      <w:bookmarkStart w:id="37" w:name="_Toc113953844"/>
      <w:r>
        <w:lastRenderedPageBreak/>
        <w:t xml:space="preserve">Propuesta </w:t>
      </w:r>
      <w:r w:rsidR="00404000">
        <w:t xml:space="preserve">y </w:t>
      </w:r>
      <w:r>
        <w:t xml:space="preserve">estado </w:t>
      </w:r>
      <w:r w:rsidR="00174A8D">
        <w:t xml:space="preserve">de </w:t>
      </w:r>
      <w:r w:rsidR="00EF7EF4">
        <w:t xml:space="preserve">avance </w:t>
      </w:r>
      <w:r w:rsidR="00174A8D">
        <w:t>I</w:t>
      </w:r>
      <w:r w:rsidR="00404000">
        <w:t>nfraestructura para operación</w:t>
      </w:r>
      <w:bookmarkEnd w:id="37"/>
    </w:p>
    <w:p w14:paraId="0120613B" w14:textId="559EF2BA" w:rsidR="006614B6" w:rsidRDefault="00571F1A" w:rsidP="006614B6">
      <w:r>
        <w:t xml:space="preserve">La iniciativa es presentada con la circunvalación del servicio, por lo </w:t>
      </w:r>
      <w:r w:rsidR="00D81167">
        <w:t>tanto,</w:t>
      </w:r>
      <w:r>
        <w:t xml:space="preserve"> no se requiere de infraestructura en la creación de un nuevo cabezal. </w:t>
      </w:r>
    </w:p>
    <w:p w14:paraId="284A65BC" w14:textId="238624EF" w:rsidR="003200DD" w:rsidRDefault="003200DD" w:rsidP="00A56AC6">
      <w:pPr>
        <w:pStyle w:val="Ttulo2"/>
      </w:pPr>
      <w:bookmarkStart w:id="38" w:name="_Toc113953845"/>
      <w:r>
        <w:t xml:space="preserve">Catastro de la infraestructura vial en zonas </w:t>
      </w:r>
      <w:r w:rsidR="00404000">
        <w:t>de nueva cobertura</w:t>
      </w:r>
      <w:bookmarkEnd w:id="38"/>
    </w:p>
    <w:p w14:paraId="0B2E08B1" w14:textId="4DD2A5CE" w:rsidR="00037D56" w:rsidRPr="00696F41" w:rsidRDefault="008F79B7" w:rsidP="00D81167">
      <w:r>
        <w:t>De acuerdo con las características de la iniciativa presentada, esta información no es requerida para el presente informe.</w:t>
      </w:r>
    </w:p>
    <w:p w14:paraId="36F3F26F" w14:textId="2689F695" w:rsidR="00965C7D" w:rsidRDefault="003200DD" w:rsidP="0043739C">
      <w:pPr>
        <w:pStyle w:val="Ttulo2"/>
      </w:pPr>
      <w:bookmarkStart w:id="39" w:name="_Toc113953846"/>
      <w:r>
        <w:t>Justificación de la flota adicional requerida para operar</w:t>
      </w:r>
      <w:bookmarkEnd w:id="39"/>
    </w:p>
    <w:p w14:paraId="15C56F0C" w14:textId="4282E55F" w:rsidR="00262FE0" w:rsidRPr="00262FE0" w:rsidRDefault="00B265E4" w:rsidP="00262FE0">
      <w:r>
        <w:t xml:space="preserve">La iniciativa </w:t>
      </w:r>
      <w:r w:rsidR="009D2D2B">
        <w:t>no modifica la flota vigente.</w:t>
      </w:r>
      <w:r>
        <w:t xml:space="preserve"> </w:t>
      </w:r>
    </w:p>
    <w:p w14:paraId="7933E605" w14:textId="77777777" w:rsidR="00A25D6B" w:rsidRDefault="00A25D6B" w:rsidP="00A56AC6">
      <w:pPr>
        <w:pStyle w:val="Ttulo2"/>
      </w:pPr>
      <w:bookmarkStart w:id="40" w:name="_Toc113953847"/>
      <w:r>
        <w:t>Medidas a implementar para controlar la regularidad del servicio</w:t>
      </w:r>
      <w:bookmarkEnd w:id="40"/>
    </w:p>
    <w:p w14:paraId="2CF186EB" w14:textId="21A00C61" w:rsidR="00C16727" w:rsidRDefault="006614B6" w:rsidP="00C16727">
      <w:r>
        <w:t xml:space="preserve">A través de las herramientas tecnológicas con que cuenta nuestra área COF, se espera controlar eficientemente la regularidad del servicio realizando un monitoreo las 24 horas del día. </w:t>
      </w:r>
      <w:r w:rsidR="00740F81">
        <w:t>C</w:t>
      </w:r>
      <w:r>
        <w:t xml:space="preserve">on la implementación de la iniciativa </w:t>
      </w:r>
      <w:r w:rsidR="00EE5532">
        <w:t xml:space="preserve">se busca mitigar el </w:t>
      </w:r>
      <w:r w:rsidR="00EE5532" w:rsidRPr="00BA515B">
        <w:t xml:space="preserve">impacto con el entorno </w:t>
      </w:r>
      <w:r w:rsidR="00EE5532">
        <w:t>mejorando</w:t>
      </w:r>
      <w:r w:rsidR="00EE5532" w:rsidRPr="00BA515B">
        <w:t xml:space="preserve"> la operación y cumplimiento de indicadores</w:t>
      </w:r>
      <w:r>
        <w:t>.</w:t>
      </w:r>
    </w:p>
    <w:p w14:paraId="570C536A" w14:textId="28004205" w:rsidR="00CB68F9" w:rsidRDefault="00CB68F9" w:rsidP="00C16727"/>
    <w:sectPr w:rsidR="00CB68F9" w:rsidSect="0043739C">
      <w:headerReference w:type="default" r:id="rId42"/>
      <w:footerReference w:type="default" r:id="rId43"/>
      <w:pgSz w:w="11906" w:h="16838"/>
      <w:pgMar w:top="1417" w:right="1701" w:bottom="1417" w:left="1701" w:header="567" w:footer="567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4698F7" w14:textId="77777777" w:rsidR="00F53BC4" w:rsidRDefault="00F53BC4">
      <w:pPr>
        <w:spacing w:after="0" w:line="240" w:lineRule="auto"/>
      </w:pPr>
      <w:r>
        <w:separator/>
      </w:r>
    </w:p>
  </w:endnote>
  <w:endnote w:type="continuationSeparator" w:id="0">
    <w:p w14:paraId="3E3E7E13" w14:textId="77777777" w:rsidR="00F53BC4" w:rsidRDefault="00F53B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8453F4" w14:textId="77777777" w:rsidR="00F53BC4" w:rsidRPr="003C46F0" w:rsidRDefault="00F53BC4" w:rsidP="00762625">
    <w:pPr>
      <w:pStyle w:val="Piedepgina"/>
      <w:rPr>
        <w:color w:val="4F81BD" w:themeColor="accent1"/>
      </w:rPr>
    </w:pPr>
    <w:r w:rsidRPr="003C46F0">
      <w:rPr>
        <w:color w:val="4F81BD" w:themeColor="accent1"/>
      </w:rPr>
      <w:t>Gerencia Planificación – Buses Vule S. A</w:t>
    </w:r>
    <w:r>
      <w:rPr>
        <w:color w:val="4F81BD" w:themeColor="accent1"/>
      </w:rPr>
      <w:t>.</w:t>
    </w:r>
  </w:p>
  <w:p w14:paraId="77957321" w14:textId="77777777" w:rsidR="00F53BC4" w:rsidRPr="00762625" w:rsidRDefault="00F53BC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BC433C" w14:textId="77777777" w:rsidR="00F53BC4" w:rsidRDefault="00F53BC4">
      <w:pPr>
        <w:spacing w:after="0" w:line="240" w:lineRule="auto"/>
      </w:pPr>
      <w:r>
        <w:separator/>
      </w:r>
    </w:p>
  </w:footnote>
  <w:footnote w:type="continuationSeparator" w:id="0">
    <w:p w14:paraId="2F0ED4E4" w14:textId="77777777" w:rsidR="00F53BC4" w:rsidRDefault="00F53B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E258D" w14:textId="4F943106" w:rsidR="00F53BC4" w:rsidRPr="003C46F0" w:rsidRDefault="00F53BC4" w:rsidP="00762625">
    <w:pPr>
      <w:keepNext/>
      <w:keepLines/>
      <w:pBdr>
        <w:bottom w:val="single" w:sz="4" w:space="1" w:color="auto"/>
      </w:pBdr>
      <w:spacing w:before="100" w:beforeAutospacing="1" w:after="0"/>
      <w:jc w:val="center"/>
      <w:outlineLvl w:val="1"/>
      <w:rPr>
        <w:sz w:val="14"/>
        <w:szCs w:val="14"/>
      </w:rPr>
    </w:pPr>
    <w:r>
      <w:rPr>
        <w:noProof/>
        <w:lang w:val="es-CL" w:eastAsia="es-CL"/>
      </w:rPr>
      <w:drawing>
        <wp:inline distT="0" distB="0" distL="0" distR="0" wp14:anchorId="7A6A28C0" wp14:editId="55AA4290">
          <wp:extent cx="1181100" cy="492974"/>
          <wp:effectExtent l="0" t="0" r="0" b="2540"/>
          <wp:docPr id="48" name="Imagen 48" descr="Descripción: Descripción: C:\Documents and Settings\Hernan Bravo\Mis documentos\DPTO_OPERACIONES\ADMINISTRACION\Logo Buses Vule SA. (Definitivo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91" descr="Descripción: Descripción: C:\Documents and Settings\Hernan Bravo\Mis documentos\DPTO_OPERACIONES\ADMINISTRACION\Logo Buses Vule SA. (Definitivo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0591" cy="4927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62625"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 xml:space="preserve">Informe Técnico 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val="x-none" w:eastAsia="x-none"/>
      </w:rPr>
      <w:t>Programa De Operación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 xml:space="preserve"> </w:t>
    </w:r>
    <w:r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>Segundo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val="x-none" w:eastAsia="x-none"/>
      </w:rPr>
      <w:t xml:space="preserve"> Semestre 20</w:t>
    </w:r>
    <w:r>
      <w:rPr>
        <w:rFonts w:ascii="Cambria" w:hAnsi="Cambria" w:cs="Times New Roman"/>
        <w:b/>
        <w:bCs/>
        <w:color w:val="4F81BD"/>
        <w:sz w:val="20"/>
        <w:szCs w:val="14"/>
        <w:lang w:val="es-CL" w:eastAsia="x-none"/>
      </w:rPr>
      <w:t>22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eastAsia="x-none"/>
      </w:rPr>
      <w:t xml:space="preserve"> -</w:t>
    </w:r>
    <w:r w:rsidRPr="00762625">
      <w:rPr>
        <w:rFonts w:ascii="Cambria" w:hAnsi="Cambria" w:cs="Times New Roman"/>
        <w:b/>
        <w:bCs/>
        <w:color w:val="4F81BD"/>
        <w:sz w:val="20"/>
        <w:szCs w:val="14"/>
        <w:lang w:val="x-none" w:eastAsia="x-none"/>
      </w:rPr>
      <w:t xml:space="preserve"> U3</w:t>
    </w:r>
  </w:p>
  <w:p w14:paraId="66638828" w14:textId="77777777" w:rsidR="00F53BC4" w:rsidRDefault="00F53BC4">
    <w:pPr>
      <w:pStyle w:val="Encabezado"/>
    </w:pPr>
  </w:p>
  <w:p w14:paraId="136B62FD" w14:textId="77777777" w:rsidR="00F53BC4" w:rsidRDefault="00F53BC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6B05EF"/>
    <w:multiLevelType w:val="hybridMultilevel"/>
    <w:tmpl w:val="CDC0C73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BB5CB7"/>
    <w:multiLevelType w:val="hybridMultilevel"/>
    <w:tmpl w:val="59069474"/>
    <w:lvl w:ilvl="0" w:tplc="0C0A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" w15:restartNumberingAfterBreak="0">
    <w:nsid w:val="30474AFC"/>
    <w:multiLevelType w:val="hybridMultilevel"/>
    <w:tmpl w:val="C1404874"/>
    <w:lvl w:ilvl="0" w:tplc="0C0A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39B21C96"/>
    <w:multiLevelType w:val="hybridMultilevel"/>
    <w:tmpl w:val="D26280E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AEA5BB6"/>
    <w:multiLevelType w:val="hybridMultilevel"/>
    <w:tmpl w:val="31D64E4E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5801DB"/>
    <w:multiLevelType w:val="hybridMultilevel"/>
    <w:tmpl w:val="7ABC00E4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610413"/>
    <w:multiLevelType w:val="hybridMultilevel"/>
    <w:tmpl w:val="CDC0C732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3E52DF"/>
    <w:multiLevelType w:val="hybridMultilevel"/>
    <w:tmpl w:val="7A36D114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112581A"/>
    <w:multiLevelType w:val="hybridMultilevel"/>
    <w:tmpl w:val="31A292C4"/>
    <w:lvl w:ilvl="0" w:tplc="9378F65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F319CA"/>
    <w:multiLevelType w:val="hybridMultilevel"/>
    <w:tmpl w:val="434643A2"/>
    <w:lvl w:ilvl="0" w:tplc="340A000F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0" w15:restartNumberingAfterBreak="0">
    <w:nsid w:val="5455066C"/>
    <w:multiLevelType w:val="hybridMultilevel"/>
    <w:tmpl w:val="F7C00944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EDE372C"/>
    <w:multiLevelType w:val="multilevel"/>
    <w:tmpl w:val="5B949598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 w16cid:durableId="566231046">
    <w:abstractNumId w:val="11"/>
  </w:num>
  <w:num w:numId="2" w16cid:durableId="161090662">
    <w:abstractNumId w:val="10"/>
  </w:num>
  <w:num w:numId="3" w16cid:durableId="1814366395">
    <w:abstractNumId w:val="5"/>
  </w:num>
  <w:num w:numId="4" w16cid:durableId="704519555">
    <w:abstractNumId w:val="6"/>
  </w:num>
  <w:num w:numId="5" w16cid:durableId="1093744387">
    <w:abstractNumId w:val="0"/>
  </w:num>
  <w:num w:numId="6" w16cid:durableId="2093428726">
    <w:abstractNumId w:val="4"/>
  </w:num>
  <w:num w:numId="7" w16cid:durableId="1607543249">
    <w:abstractNumId w:val="2"/>
  </w:num>
  <w:num w:numId="8" w16cid:durableId="2042827705">
    <w:abstractNumId w:val="1"/>
  </w:num>
  <w:num w:numId="9" w16cid:durableId="1257833694">
    <w:abstractNumId w:val="9"/>
  </w:num>
  <w:num w:numId="10" w16cid:durableId="2128036719">
    <w:abstractNumId w:val="3"/>
  </w:num>
  <w:num w:numId="11" w16cid:durableId="872184180">
    <w:abstractNumId w:val="8"/>
  </w:num>
  <w:num w:numId="12" w16cid:durableId="1961263024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00DD"/>
    <w:rsid w:val="00022E48"/>
    <w:rsid w:val="00026909"/>
    <w:rsid w:val="0003238D"/>
    <w:rsid w:val="00034C6F"/>
    <w:rsid w:val="0003568F"/>
    <w:rsid w:val="00037D56"/>
    <w:rsid w:val="00040EDF"/>
    <w:rsid w:val="00054AD7"/>
    <w:rsid w:val="0005643B"/>
    <w:rsid w:val="00060107"/>
    <w:rsid w:val="000639C7"/>
    <w:rsid w:val="000655A0"/>
    <w:rsid w:val="000810C5"/>
    <w:rsid w:val="00084502"/>
    <w:rsid w:val="000856D5"/>
    <w:rsid w:val="000A1373"/>
    <w:rsid w:val="000D73B7"/>
    <w:rsid w:val="000E6C09"/>
    <w:rsid w:val="000F7D2F"/>
    <w:rsid w:val="00102B12"/>
    <w:rsid w:val="00112EE7"/>
    <w:rsid w:val="00121DB0"/>
    <w:rsid w:val="00123939"/>
    <w:rsid w:val="001313B9"/>
    <w:rsid w:val="00143E57"/>
    <w:rsid w:val="00161CB7"/>
    <w:rsid w:val="0016434A"/>
    <w:rsid w:val="00174A8D"/>
    <w:rsid w:val="001800C6"/>
    <w:rsid w:val="00180B88"/>
    <w:rsid w:val="00184E23"/>
    <w:rsid w:val="001855B9"/>
    <w:rsid w:val="00187F14"/>
    <w:rsid w:val="0019675E"/>
    <w:rsid w:val="001A0C9B"/>
    <w:rsid w:val="001A18C0"/>
    <w:rsid w:val="001B70AA"/>
    <w:rsid w:val="001C37B5"/>
    <w:rsid w:val="001C5CBC"/>
    <w:rsid w:val="001D0851"/>
    <w:rsid w:val="001E2DB2"/>
    <w:rsid w:val="001E427C"/>
    <w:rsid w:val="001E76D9"/>
    <w:rsid w:val="001F5A8A"/>
    <w:rsid w:val="001F632B"/>
    <w:rsid w:val="001F73D3"/>
    <w:rsid w:val="002000E9"/>
    <w:rsid w:val="002072E0"/>
    <w:rsid w:val="00207AFD"/>
    <w:rsid w:val="002243BE"/>
    <w:rsid w:val="00236DD9"/>
    <w:rsid w:val="002428A7"/>
    <w:rsid w:val="00247E98"/>
    <w:rsid w:val="00255535"/>
    <w:rsid w:val="00257363"/>
    <w:rsid w:val="00257EC8"/>
    <w:rsid w:val="00261D1F"/>
    <w:rsid w:val="00262C07"/>
    <w:rsid w:val="00262FE0"/>
    <w:rsid w:val="00265253"/>
    <w:rsid w:val="00275BED"/>
    <w:rsid w:val="0027638B"/>
    <w:rsid w:val="00284696"/>
    <w:rsid w:val="00292004"/>
    <w:rsid w:val="00296DB2"/>
    <w:rsid w:val="002A454A"/>
    <w:rsid w:val="002A5169"/>
    <w:rsid w:val="002A523D"/>
    <w:rsid w:val="002B201C"/>
    <w:rsid w:val="002B548B"/>
    <w:rsid w:val="002B6A1D"/>
    <w:rsid w:val="002B78A6"/>
    <w:rsid w:val="002C3325"/>
    <w:rsid w:val="002D0B1C"/>
    <w:rsid w:val="002D7E0C"/>
    <w:rsid w:val="002E2170"/>
    <w:rsid w:val="002F0CB9"/>
    <w:rsid w:val="002F2FB4"/>
    <w:rsid w:val="002F50B9"/>
    <w:rsid w:val="00306F5B"/>
    <w:rsid w:val="00311EC7"/>
    <w:rsid w:val="00311F8D"/>
    <w:rsid w:val="00313E94"/>
    <w:rsid w:val="003200DD"/>
    <w:rsid w:val="003206C1"/>
    <w:rsid w:val="00320B25"/>
    <w:rsid w:val="00322A83"/>
    <w:rsid w:val="00324733"/>
    <w:rsid w:val="00334B81"/>
    <w:rsid w:val="00352097"/>
    <w:rsid w:val="0037523C"/>
    <w:rsid w:val="00375D54"/>
    <w:rsid w:val="00384B38"/>
    <w:rsid w:val="003A1679"/>
    <w:rsid w:val="003A62E4"/>
    <w:rsid w:val="003B4018"/>
    <w:rsid w:val="003C0454"/>
    <w:rsid w:val="003C305F"/>
    <w:rsid w:val="003E0C9E"/>
    <w:rsid w:val="003E58A8"/>
    <w:rsid w:val="003F60D8"/>
    <w:rsid w:val="00402B62"/>
    <w:rsid w:val="00404000"/>
    <w:rsid w:val="004049CC"/>
    <w:rsid w:val="00407FDB"/>
    <w:rsid w:val="00414D51"/>
    <w:rsid w:val="00421CC0"/>
    <w:rsid w:val="004240C8"/>
    <w:rsid w:val="00424F6B"/>
    <w:rsid w:val="0043044F"/>
    <w:rsid w:val="0043739C"/>
    <w:rsid w:val="00442F76"/>
    <w:rsid w:val="00453588"/>
    <w:rsid w:val="00453855"/>
    <w:rsid w:val="00460746"/>
    <w:rsid w:val="00467171"/>
    <w:rsid w:val="0048049F"/>
    <w:rsid w:val="00485933"/>
    <w:rsid w:val="0048669E"/>
    <w:rsid w:val="00487838"/>
    <w:rsid w:val="00487C2D"/>
    <w:rsid w:val="0049134A"/>
    <w:rsid w:val="0049189A"/>
    <w:rsid w:val="004A0CA1"/>
    <w:rsid w:val="004A128F"/>
    <w:rsid w:val="004B352E"/>
    <w:rsid w:val="004B53D0"/>
    <w:rsid w:val="004C0458"/>
    <w:rsid w:val="004C07EB"/>
    <w:rsid w:val="004C1895"/>
    <w:rsid w:val="004C6D90"/>
    <w:rsid w:val="004D4A49"/>
    <w:rsid w:val="004D6A24"/>
    <w:rsid w:val="004E09AA"/>
    <w:rsid w:val="004E7535"/>
    <w:rsid w:val="004F26A9"/>
    <w:rsid w:val="004F4872"/>
    <w:rsid w:val="00506FC2"/>
    <w:rsid w:val="00520CEC"/>
    <w:rsid w:val="0052499E"/>
    <w:rsid w:val="005364A0"/>
    <w:rsid w:val="00540513"/>
    <w:rsid w:val="005415AD"/>
    <w:rsid w:val="00541F5B"/>
    <w:rsid w:val="00542901"/>
    <w:rsid w:val="00542F18"/>
    <w:rsid w:val="00543000"/>
    <w:rsid w:val="00543B1B"/>
    <w:rsid w:val="005669DA"/>
    <w:rsid w:val="00571F1A"/>
    <w:rsid w:val="00574A67"/>
    <w:rsid w:val="00585418"/>
    <w:rsid w:val="00587E8D"/>
    <w:rsid w:val="005934D8"/>
    <w:rsid w:val="005A2E97"/>
    <w:rsid w:val="005A77BF"/>
    <w:rsid w:val="005A7B3A"/>
    <w:rsid w:val="005D2361"/>
    <w:rsid w:val="005D32FF"/>
    <w:rsid w:val="005D421A"/>
    <w:rsid w:val="005F4578"/>
    <w:rsid w:val="006050C5"/>
    <w:rsid w:val="00606E0B"/>
    <w:rsid w:val="00617A07"/>
    <w:rsid w:val="00620E00"/>
    <w:rsid w:val="00626AD1"/>
    <w:rsid w:val="00632564"/>
    <w:rsid w:val="00644CF8"/>
    <w:rsid w:val="006526CF"/>
    <w:rsid w:val="00654654"/>
    <w:rsid w:val="006556C8"/>
    <w:rsid w:val="006614B6"/>
    <w:rsid w:val="00663A65"/>
    <w:rsid w:val="00665BD9"/>
    <w:rsid w:val="006675EB"/>
    <w:rsid w:val="006804E3"/>
    <w:rsid w:val="00690AF6"/>
    <w:rsid w:val="00693EB8"/>
    <w:rsid w:val="006957BA"/>
    <w:rsid w:val="00695BA5"/>
    <w:rsid w:val="00696F41"/>
    <w:rsid w:val="006B41D2"/>
    <w:rsid w:val="006C2CF9"/>
    <w:rsid w:val="006C549A"/>
    <w:rsid w:val="006D284A"/>
    <w:rsid w:val="006D2ACF"/>
    <w:rsid w:val="006D3565"/>
    <w:rsid w:val="006E0CAF"/>
    <w:rsid w:val="006E650D"/>
    <w:rsid w:val="006E7776"/>
    <w:rsid w:val="006F4DA7"/>
    <w:rsid w:val="00715D59"/>
    <w:rsid w:val="00717212"/>
    <w:rsid w:val="00725E46"/>
    <w:rsid w:val="007328EB"/>
    <w:rsid w:val="00740388"/>
    <w:rsid w:val="00740F81"/>
    <w:rsid w:val="00762625"/>
    <w:rsid w:val="00764A3B"/>
    <w:rsid w:val="00781CC8"/>
    <w:rsid w:val="00787209"/>
    <w:rsid w:val="007920BD"/>
    <w:rsid w:val="00793871"/>
    <w:rsid w:val="0079500A"/>
    <w:rsid w:val="007A7F97"/>
    <w:rsid w:val="007D0B43"/>
    <w:rsid w:val="007E44CF"/>
    <w:rsid w:val="007E740F"/>
    <w:rsid w:val="0080485B"/>
    <w:rsid w:val="00806C1C"/>
    <w:rsid w:val="00807543"/>
    <w:rsid w:val="008100F3"/>
    <w:rsid w:val="008131B9"/>
    <w:rsid w:val="00816EBB"/>
    <w:rsid w:val="0082113B"/>
    <w:rsid w:val="00825A1C"/>
    <w:rsid w:val="00837FD2"/>
    <w:rsid w:val="008515BD"/>
    <w:rsid w:val="008531FE"/>
    <w:rsid w:val="00864A01"/>
    <w:rsid w:val="008736D3"/>
    <w:rsid w:val="00875D6E"/>
    <w:rsid w:val="00881F4F"/>
    <w:rsid w:val="00885012"/>
    <w:rsid w:val="00897D7F"/>
    <w:rsid w:val="008A1FCF"/>
    <w:rsid w:val="008A4A7D"/>
    <w:rsid w:val="008C15B7"/>
    <w:rsid w:val="008D0468"/>
    <w:rsid w:val="008D15BA"/>
    <w:rsid w:val="008D3B48"/>
    <w:rsid w:val="008E16C5"/>
    <w:rsid w:val="008E2548"/>
    <w:rsid w:val="008E2F1A"/>
    <w:rsid w:val="008E69CA"/>
    <w:rsid w:val="008E6DF1"/>
    <w:rsid w:val="008F3455"/>
    <w:rsid w:val="008F79B7"/>
    <w:rsid w:val="0090080D"/>
    <w:rsid w:val="009012EB"/>
    <w:rsid w:val="00914284"/>
    <w:rsid w:val="009229F8"/>
    <w:rsid w:val="0092486E"/>
    <w:rsid w:val="00933F91"/>
    <w:rsid w:val="00937653"/>
    <w:rsid w:val="0094476A"/>
    <w:rsid w:val="00951175"/>
    <w:rsid w:val="00965C7D"/>
    <w:rsid w:val="0097243B"/>
    <w:rsid w:val="009743BA"/>
    <w:rsid w:val="00975577"/>
    <w:rsid w:val="00985411"/>
    <w:rsid w:val="00986FDF"/>
    <w:rsid w:val="00992D9D"/>
    <w:rsid w:val="009A11CA"/>
    <w:rsid w:val="009B6C80"/>
    <w:rsid w:val="009C0C9B"/>
    <w:rsid w:val="009C19EA"/>
    <w:rsid w:val="009C217B"/>
    <w:rsid w:val="009C235D"/>
    <w:rsid w:val="009D2D2B"/>
    <w:rsid w:val="009D34A8"/>
    <w:rsid w:val="009D4117"/>
    <w:rsid w:val="009F5168"/>
    <w:rsid w:val="009F7EC1"/>
    <w:rsid w:val="00A023B4"/>
    <w:rsid w:val="00A034E6"/>
    <w:rsid w:val="00A11452"/>
    <w:rsid w:val="00A25D6B"/>
    <w:rsid w:val="00A27CB9"/>
    <w:rsid w:val="00A33428"/>
    <w:rsid w:val="00A36701"/>
    <w:rsid w:val="00A478BA"/>
    <w:rsid w:val="00A545A4"/>
    <w:rsid w:val="00A54D3B"/>
    <w:rsid w:val="00A56AC6"/>
    <w:rsid w:val="00A70D31"/>
    <w:rsid w:val="00A76FE2"/>
    <w:rsid w:val="00A86A23"/>
    <w:rsid w:val="00A91A27"/>
    <w:rsid w:val="00AA20EE"/>
    <w:rsid w:val="00AA357F"/>
    <w:rsid w:val="00AA465A"/>
    <w:rsid w:val="00AB182D"/>
    <w:rsid w:val="00AB6716"/>
    <w:rsid w:val="00AC02FE"/>
    <w:rsid w:val="00AC4F24"/>
    <w:rsid w:val="00AC541F"/>
    <w:rsid w:val="00AD7033"/>
    <w:rsid w:val="00AD79BF"/>
    <w:rsid w:val="00AE07D2"/>
    <w:rsid w:val="00AE178A"/>
    <w:rsid w:val="00AE6498"/>
    <w:rsid w:val="00AF1946"/>
    <w:rsid w:val="00AF62F6"/>
    <w:rsid w:val="00B03F1D"/>
    <w:rsid w:val="00B05A32"/>
    <w:rsid w:val="00B06042"/>
    <w:rsid w:val="00B06907"/>
    <w:rsid w:val="00B10E50"/>
    <w:rsid w:val="00B206DB"/>
    <w:rsid w:val="00B20FDD"/>
    <w:rsid w:val="00B265E4"/>
    <w:rsid w:val="00B26D85"/>
    <w:rsid w:val="00B310BA"/>
    <w:rsid w:val="00B51093"/>
    <w:rsid w:val="00B52710"/>
    <w:rsid w:val="00B67598"/>
    <w:rsid w:val="00B76EA7"/>
    <w:rsid w:val="00B84BBB"/>
    <w:rsid w:val="00B91A9A"/>
    <w:rsid w:val="00B92FCD"/>
    <w:rsid w:val="00BA2C0A"/>
    <w:rsid w:val="00BA316C"/>
    <w:rsid w:val="00BA515B"/>
    <w:rsid w:val="00BC0D64"/>
    <w:rsid w:val="00BC3747"/>
    <w:rsid w:val="00BC4607"/>
    <w:rsid w:val="00BC6289"/>
    <w:rsid w:val="00BD0FB4"/>
    <w:rsid w:val="00BF5B36"/>
    <w:rsid w:val="00C023C5"/>
    <w:rsid w:val="00C03C0A"/>
    <w:rsid w:val="00C05B11"/>
    <w:rsid w:val="00C07AEC"/>
    <w:rsid w:val="00C16727"/>
    <w:rsid w:val="00C2350B"/>
    <w:rsid w:val="00C40EB8"/>
    <w:rsid w:val="00C439D4"/>
    <w:rsid w:val="00C43E48"/>
    <w:rsid w:val="00C545AD"/>
    <w:rsid w:val="00C613A4"/>
    <w:rsid w:val="00C61A0F"/>
    <w:rsid w:val="00C64B2E"/>
    <w:rsid w:val="00C65A0B"/>
    <w:rsid w:val="00C72075"/>
    <w:rsid w:val="00C825EF"/>
    <w:rsid w:val="00C84459"/>
    <w:rsid w:val="00C86773"/>
    <w:rsid w:val="00CA4BB6"/>
    <w:rsid w:val="00CB68F9"/>
    <w:rsid w:val="00CC4ED3"/>
    <w:rsid w:val="00CC6BE0"/>
    <w:rsid w:val="00CD06AF"/>
    <w:rsid w:val="00CD5A39"/>
    <w:rsid w:val="00CE2D60"/>
    <w:rsid w:val="00CF3227"/>
    <w:rsid w:val="00D165CF"/>
    <w:rsid w:val="00D34313"/>
    <w:rsid w:val="00D35085"/>
    <w:rsid w:val="00D500DE"/>
    <w:rsid w:val="00D51480"/>
    <w:rsid w:val="00D57519"/>
    <w:rsid w:val="00D57BDC"/>
    <w:rsid w:val="00D624A9"/>
    <w:rsid w:val="00D767C9"/>
    <w:rsid w:val="00D81167"/>
    <w:rsid w:val="00D811C9"/>
    <w:rsid w:val="00D97144"/>
    <w:rsid w:val="00DB0A3A"/>
    <w:rsid w:val="00DB47AD"/>
    <w:rsid w:val="00DC3E1D"/>
    <w:rsid w:val="00DC6326"/>
    <w:rsid w:val="00DD4472"/>
    <w:rsid w:val="00DE17B1"/>
    <w:rsid w:val="00DE2FFF"/>
    <w:rsid w:val="00DE664E"/>
    <w:rsid w:val="00E03792"/>
    <w:rsid w:val="00E212C5"/>
    <w:rsid w:val="00E23DB0"/>
    <w:rsid w:val="00E303ED"/>
    <w:rsid w:val="00E408FA"/>
    <w:rsid w:val="00E52C38"/>
    <w:rsid w:val="00E65666"/>
    <w:rsid w:val="00E73D06"/>
    <w:rsid w:val="00E76CDC"/>
    <w:rsid w:val="00E912A1"/>
    <w:rsid w:val="00E93B57"/>
    <w:rsid w:val="00E97B86"/>
    <w:rsid w:val="00EA3C60"/>
    <w:rsid w:val="00EA7CCB"/>
    <w:rsid w:val="00EB790B"/>
    <w:rsid w:val="00EC15D5"/>
    <w:rsid w:val="00EC3AD1"/>
    <w:rsid w:val="00ED1A43"/>
    <w:rsid w:val="00EE3CD2"/>
    <w:rsid w:val="00EE49BE"/>
    <w:rsid w:val="00EE5532"/>
    <w:rsid w:val="00EE5DDF"/>
    <w:rsid w:val="00EE6B1D"/>
    <w:rsid w:val="00EF4C7C"/>
    <w:rsid w:val="00EF7EF4"/>
    <w:rsid w:val="00F01B3B"/>
    <w:rsid w:val="00F10D98"/>
    <w:rsid w:val="00F110E7"/>
    <w:rsid w:val="00F110FD"/>
    <w:rsid w:val="00F2497A"/>
    <w:rsid w:val="00F358DE"/>
    <w:rsid w:val="00F36EC6"/>
    <w:rsid w:val="00F375C1"/>
    <w:rsid w:val="00F4268D"/>
    <w:rsid w:val="00F46322"/>
    <w:rsid w:val="00F46C1C"/>
    <w:rsid w:val="00F4753F"/>
    <w:rsid w:val="00F52EB9"/>
    <w:rsid w:val="00F53217"/>
    <w:rsid w:val="00F53BC4"/>
    <w:rsid w:val="00F53DB3"/>
    <w:rsid w:val="00F60AE8"/>
    <w:rsid w:val="00F64868"/>
    <w:rsid w:val="00F67F23"/>
    <w:rsid w:val="00F75CD0"/>
    <w:rsid w:val="00F83CA4"/>
    <w:rsid w:val="00F91BBB"/>
    <w:rsid w:val="00F92814"/>
    <w:rsid w:val="00FA7D35"/>
    <w:rsid w:val="00FB2D7B"/>
    <w:rsid w:val="00FB6FF6"/>
    <w:rsid w:val="00FC604D"/>
    <w:rsid w:val="00FD0418"/>
    <w:rsid w:val="00FD6033"/>
    <w:rsid w:val="00FD6AB4"/>
    <w:rsid w:val="00FD6C2B"/>
    <w:rsid w:val="00FE160E"/>
    <w:rsid w:val="00FF0423"/>
    <w:rsid w:val="00FF4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58E5F1"/>
  <w15:docId w15:val="{1E068464-76A5-4664-B3DE-2427430A96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200DD"/>
    <w:pPr>
      <w:spacing w:line="360" w:lineRule="auto"/>
      <w:jc w:val="both"/>
    </w:pPr>
  </w:style>
  <w:style w:type="paragraph" w:styleId="Ttulo1">
    <w:name w:val="heading 1"/>
    <w:basedOn w:val="Normal"/>
    <w:next w:val="Normal"/>
    <w:link w:val="Ttulo1Car"/>
    <w:uiPriority w:val="99"/>
    <w:qFormat/>
    <w:rsid w:val="00F53217"/>
    <w:pPr>
      <w:keepNext/>
      <w:keepLines/>
      <w:numPr>
        <w:numId w:val="1"/>
      </w:numPr>
      <w:spacing w:before="480" w:after="0"/>
      <w:outlineLvl w:val="0"/>
    </w:pPr>
    <w:rPr>
      <w:rFonts w:ascii="Cambria" w:eastAsia="Times New Roman" w:hAnsi="Cambria" w:cs="Cambria"/>
      <w:b/>
      <w:bCs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99"/>
    <w:qFormat/>
    <w:rsid w:val="00F53217"/>
    <w:pPr>
      <w:keepNext/>
      <w:keepLines/>
      <w:numPr>
        <w:ilvl w:val="1"/>
        <w:numId w:val="1"/>
      </w:numPr>
      <w:spacing w:before="200" w:after="0"/>
      <w:outlineLvl w:val="1"/>
    </w:pPr>
    <w:rPr>
      <w:rFonts w:ascii="Cambria" w:eastAsia="Times New Roman" w:hAnsi="Cambria" w:cs="Cambria"/>
      <w:b/>
      <w:bCs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9"/>
    <w:qFormat/>
    <w:rsid w:val="009229F8"/>
    <w:pPr>
      <w:keepNext/>
      <w:keepLines/>
      <w:numPr>
        <w:ilvl w:val="2"/>
        <w:numId w:val="1"/>
      </w:numPr>
      <w:spacing w:before="200" w:after="0"/>
      <w:outlineLvl w:val="2"/>
    </w:pPr>
    <w:rPr>
      <w:rFonts w:ascii="Cambria" w:eastAsia="Times New Roman" w:hAnsi="Cambria" w:cs="Cambria"/>
      <w:b/>
      <w:bCs/>
      <w:sz w:val="24"/>
    </w:rPr>
  </w:style>
  <w:style w:type="paragraph" w:styleId="Ttulo4">
    <w:name w:val="heading 4"/>
    <w:basedOn w:val="Normal"/>
    <w:next w:val="Normal"/>
    <w:link w:val="Ttulo4Car"/>
    <w:uiPriority w:val="99"/>
    <w:qFormat/>
    <w:rsid w:val="002A454A"/>
    <w:pPr>
      <w:keepNext/>
      <w:keepLines/>
      <w:numPr>
        <w:ilvl w:val="3"/>
        <w:numId w:val="1"/>
      </w:numPr>
      <w:spacing w:before="200" w:after="0"/>
      <w:outlineLvl w:val="3"/>
    </w:pPr>
    <w:rPr>
      <w:rFonts w:ascii="Cambria" w:eastAsia="Times New Roman" w:hAnsi="Cambria" w:cs="Cambria"/>
      <w:b/>
      <w:bCs/>
      <w:iCs/>
    </w:rPr>
  </w:style>
  <w:style w:type="paragraph" w:styleId="Ttulo5">
    <w:name w:val="heading 5"/>
    <w:basedOn w:val="Normal"/>
    <w:next w:val="Normal"/>
    <w:link w:val="Ttulo5Car"/>
    <w:uiPriority w:val="99"/>
    <w:qFormat/>
    <w:rsid w:val="00143E57"/>
    <w:pPr>
      <w:keepNext/>
      <w:keepLines/>
      <w:numPr>
        <w:ilvl w:val="4"/>
        <w:numId w:val="1"/>
      </w:numPr>
      <w:spacing w:before="200" w:after="0"/>
      <w:outlineLvl w:val="4"/>
    </w:pPr>
    <w:rPr>
      <w:rFonts w:ascii="Cambria" w:eastAsia="Times New Roman" w:hAnsi="Cambria" w:cs="Cambria"/>
      <w:color w:val="243F60"/>
    </w:rPr>
  </w:style>
  <w:style w:type="paragraph" w:styleId="Ttulo6">
    <w:name w:val="heading 6"/>
    <w:basedOn w:val="Normal"/>
    <w:next w:val="Normal"/>
    <w:link w:val="Ttulo6Car"/>
    <w:uiPriority w:val="99"/>
    <w:qFormat/>
    <w:rsid w:val="00143E57"/>
    <w:pPr>
      <w:keepNext/>
      <w:keepLines/>
      <w:numPr>
        <w:ilvl w:val="5"/>
        <w:numId w:val="1"/>
      </w:numPr>
      <w:spacing w:before="200" w:after="0"/>
      <w:outlineLvl w:val="5"/>
    </w:pPr>
    <w:rPr>
      <w:rFonts w:ascii="Cambria" w:eastAsia="Times New Roman" w:hAnsi="Cambria" w:cs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9"/>
    <w:qFormat/>
    <w:rsid w:val="00143E57"/>
    <w:pPr>
      <w:keepNext/>
      <w:keepLines/>
      <w:numPr>
        <w:ilvl w:val="6"/>
        <w:numId w:val="1"/>
      </w:numPr>
      <w:spacing w:before="200" w:after="0"/>
      <w:outlineLvl w:val="6"/>
    </w:pPr>
    <w:rPr>
      <w:rFonts w:ascii="Cambria" w:eastAsia="Times New Roman" w:hAnsi="Cambria" w:cs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9"/>
    <w:qFormat/>
    <w:rsid w:val="00143E57"/>
    <w:pPr>
      <w:keepNext/>
      <w:keepLines/>
      <w:numPr>
        <w:ilvl w:val="7"/>
        <w:numId w:val="1"/>
      </w:numPr>
      <w:spacing w:before="200" w:after="0"/>
      <w:outlineLvl w:val="7"/>
    </w:pPr>
    <w:rPr>
      <w:rFonts w:ascii="Cambria" w:eastAsia="Times New Roman" w:hAnsi="Cambria" w:cs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9"/>
    <w:qFormat/>
    <w:rsid w:val="00143E57"/>
    <w:pPr>
      <w:keepNext/>
      <w:keepLines/>
      <w:numPr>
        <w:ilvl w:val="8"/>
        <w:numId w:val="1"/>
      </w:numPr>
      <w:spacing w:before="200" w:after="0"/>
      <w:outlineLvl w:val="8"/>
    </w:pPr>
    <w:rPr>
      <w:rFonts w:ascii="Cambria" w:eastAsia="Times New Roman" w:hAnsi="Cambria" w:cs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rsid w:val="00F53217"/>
    <w:rPr>
      <w:rFonts w:ascii="Cambria" w:eastAsia="Times New Roman" w:hAnsi="Cambria" w:cs="Cambria"/>
      <w:b/>
      <w:bCs/>
      <w:sz w:val="28"/>
      <w:szCs w:val="28"/>
    </w:rPr>
  </w:style>
  <w:style w:type="character" w:customStyle="1" w:styleId="Ttulo2Car">
    <w:name w:val="Título 2 Car"/>
    <w:basedOn w:val="Fuentedeprrafopredeter"/>
    <w:link w:val="Ttulo2"/>
    <w:uiPriority w:val="99"/>
    <w:rsid w:val="00F53217"/>
    <w:rPr>
      <w:rFonts w:ascii="Cambria" w:eastAsia="Times New Roman" w:hAnsi="Cambria" w:cs="Cambria"/>
      <w:b/>
      <w:bCs/>
      <w:sz w:val="26"/>
      <w:szCs w:val="26"/>
    </w:rPr>
  </w:style>
  <w:style w:type="character" w:customStyle="1" w:styleId="Ttulo3Car">
    <w:name w:val="Título 3 Car"/>
    <w:basedOn w:val="Fuentedeprrafopredeter"/>
    <w:link w:val="Ttulo3"/>
    <w:uiPriority w:val="99"/>
    <w:rsid w:val="009229F8"/>
    <w:rPr>
      <w:rFonts w:ascii="Cambria" w:eastAsia="Times New Roman" w:hAnsi="Cambria" w:cs="Cambria"/>
      <w:b/>
      <w:bCs/>
      <w:sz w:val="24"/>
    </w:rPr>
  </w:style>
  <w:style w:type="character" w:customStyle="1" w:styleId="Ttulo4Car">
    <w:name w:val="Título 4 Car"/>
    <w:basedOn w:val="Fuentedeprrafopredeter"/>
    <w:link w:val="Ttulo4"/>
    <w:uiPriority w:val="99"/>
    <w:rsid w:val="002A454A"/>
    <w:rPr>
      <w:rFonts w:ascii="Cambria" w:eastAsia="Times New Roman" w:hAnsi="Cambria" w:cs="Cambria"/>
      <w:b/>
      <w:bCs/>
      <w:iCs/>
    </w:rPr>
  </w:style>
  <w:style w:type="character" w:customStyle="1" w:styleId="Ttulo5Car">
    <w:name w:val="Título 5 Car"/>
    <w:basedOn w:val="Fuentedeprrafopredeter"/>
    <w:link w:val="Ttulo5"/>
    <w:uiPriority w:val="99"/>
    <w:rsid w:val="00143E57"/>
    <w:rPr>
      <w:rFonts w:ascii="Cambria" w:eastAsia="Times New Roman" w:hAnsi="Cambria" w:cs="Cambria"/>
      <w:color w:val="243F60"/>
    </w:rPr>
  </w:style>
  <w:style w:type="character" w:customStyle="1" w:styleId="Ttulo6Car">
    <w:name w:val="Título 6 Car"/>
    <w:basedOn w:val="Fuentedeprrafopredeter"/>
    <w:link w:val="Ttulo6"/>
    <w:uiPriority w:val="99"/>
    <w:rsid w:val="00143E57"/>
    <w:rPr>
      <w:rFonts w:ascii="Cambria" w:eastAsia="Times New Roman" w:hAnsi="Cambria" w:cs="Cambria"/>
      <w:i/>
      <w:iCs/>
      <w:color w:val="243F60"/>
    </w:rPr>
  </w:style>
  <w:style w:type="character" w:customStyle="1" w:styleId="Ttulo7Car">
    <w:name w:val="Título 7 Car"/>
    <w:basedOn w:val="Fuentedeprrafopredeter"/>
    <w:link w:val="Ttulo7"/>
    <w:uiPriority w:val="99"/>
    <w:rsid w:val="00143E57"/>
    <w:rPr>
      <w:rFonts w:ascii="Cambria" w:eastAsia="Times New Roman" w:hAnsi="Cambria" w:cs="Cambria"/>
      <w:i/>
      <w:iCs/>
      <w:color w:val="404040"/>
    </w:rPr>
  </w:style>
  <w:style w:type="character" w:customStyle="1" w:styleId="Ttulo8Car">
    <w:name w:val="Título 8 Car"/>
    <w:basedOn w:val="Fuentedeprrafopredeter"/>
    <w:link w:val="Ttulo8"/>
    <w:uiPriority w:val="99"/>
    <w:rsid w:val="00143E57"/>
    <w:rPr>
      <w:rFonts w:ascii="Cambria" w:eastAsia="Times New Roman" w:hAnsi="Cambria" w:cs="Cambria"/>
      <w:color w:val="404040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9"/>
    <w:rsid w:val="00143E57"/>
    <w:rPr>
      <w:rFonts w:ascii="Cambria" w:eastAsia="Times New Roman" w:hAnsi="Cambria" w:cs="Cambria"/>
      <w:i/>
      <w:iCs/>
      <w:color w:val="404040"/>
      <w:sz w:val="20"/>
      <w:szCs w:val="20"/>
    </w:rPr>
  </w:style>
  <w:style w:type="paragraph" w:styleId="Prrafodelista">
    <w:name w:val="List Paragraph"/>
    <w:basedOn w:val="Normal"/>
    <w:uiPriority w:val="34"/>
    <w:qFormat/>
    <w:rsid w:val="00143E57"/>
    <w:pPr>
      <w:ind w:left="720"/>
    </w:pPr>
    <w:rPr>
      <w:rFonts w:ascii="Calibri" w:eastAsia="Calibri" w:hAnsi="Calibri" w:cs="Calibri"/>
    </w:rPr>
  </w:style>
  <w:style w:type="paragraph" w:styleId="TtuloTDC">
    <w:name w:val="TOC Heading"/>
    <w:basedOn w:val="Ttulo1"/>
    <w:next w:val="Normal"/>
    <w:uiPriority w:val="39"/>
    <w:semiHidden/>
    <w:unhideWhenUsed/>
    <w:qFormat/>
    <w:rsid w:val="00143E57"/>
    <w:pPr>
      <w:numPr>
        <w:numId w:val="0"/>
      </w:numPr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3200D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200DD"/>
  </w:style>
  <w:style w:type="paragraph" w:styleId="Textodeglobo">
    <w:name w:val="Balloon Text"/>
    <w:basedOn w:val="Normal"/>
    <w:link w:val="TextodegloboCar"/>
    <w:uiPriority w:val="99"/>
    <w:semiHidden/>
    <w:unhideWhenUsed/>
    <w:rsid w:val="00320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200DD"/>
    <w:rPr>
      <w:rFonts w:ascii="Tahoma" w:hAnsi="Tahoma" w:cs="Tahoma"/>
      <w:sz w:val="16"/>
      <w:szCs w:val="16"/>
    </w:rPr>
  </w:style>
  <w:style w:type="paragraph" w:styleId="Piedepgina">
    <w:name w:val="footer"/>
    <w:basedOn w:val="Normal"/>
    <w:link w:val="PiedepginaCar"/>
    <w:uiPriority w:val="99"/>
    <w:unhideWhenUsed/>
    <w:rsid w:val="00C8445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84459"/>
  </w:style>
  <w:style w:type="paragraph" w:styleId="TDC1">
    <w:name w:val="toc 1"/>
    <w:basedOn w:val="Normal"/>
    <w:next w:val="Normal"/>
    <w:autoRedefine/>
    <w:uiPriority w:val="39"/>
    <w:unhideWhenUsed/>
    <w:rsid w:val="00762625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762625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762625"/>
    <w:pPr>
      <w:spacing w:after="100"/>
      <w:ind w:left="440"/>
    </w:pPr>
  </w:style>
  <w:style w:type="character" w:styleId="Hipervnculo">
    <w:name w:val="Hyperlink"/>
    <w:basedOn w:val="Fuentedeprrafopredeter"/>
    <w:uiPriority w:val="99"/>
    <w:unhideWhenUsed/>
    <w:rsid w:val="00762625"/>
    <w:rPr>
      <w:color w:val="0000FF" w:themeColor="hyperlink"/>
      <w:u w:val="single"/>
    </w:rPr>
  </w:style>
  <w:style w:type="paragraph" w:styleId="Sinespaciado">
    <w:name w:val="No Spacing"/>
    <w:link w:val="SinespaciadoCar"/>
    <w:uiPriority w:val="1"/>
    <w:qFormat/>
    <w:rsid w:val="00AD7033"/>
    <w:pPr>
      <w:spacing w:after="0" w:line="240" w:lineRule="auto"/>
      <w:jc w:val="both"/>
    </w:pPr>
  </w:style>
  <w:style w:type="table" w:styleId="Tablaconcuadrcula">
    <w:name w:val="Table Grid"/>
    <w:basedOn w:val="Tablanormal"/>
    <w:uiPriority w:val="59"/>
    <w:unhideWhenUsed/>
    <w:rsid w:val="0003568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inespaciadoCar">
    <w:name w:val="Sin espaciado Car"/>
    <w:basedOn w:val="Fuentedeprrafopredeter"/>
    <w:link w:val="Sinespaciado"/>
    <w:uiPriority w:val="1"/>
    <w:rsid w:val="0043739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0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0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2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3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9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1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94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8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94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13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8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2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7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5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3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2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9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0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emf"/><Relationship Id="rId26" Type="http://schemas.openxmlformats.org/officeDocument/2006/relationships/image" Target="media/image18.emf"/><Relationship Id="rId39" Type="http://schemas.openxmlformats.org/officeDocument/2006/relationships/image" Target="media/image31.emf"/><Relationship Id="rId21" Type="http://schemas.openxmlformats.org/officeDocument/2006/relationships/image" Target="media/image13.emf"/><Relationship Id="rId34" Type="http://schemas.openxmlformats.org/officeDocument/2006/relationships/image" Target="media/image26.png"/><Relationship Id="rId42" Type="http://schemas.openxmlformats.org/officeDocument/2006/relationships/header" Target="header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emf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emf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emf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emf"/><Relationship Id="rId28" Type="http://schemas.openxmlformats.org/officeDocument/2006/relationships/image" Target="media/image20.emf"/><Relationship Id="rId36" Type="http://schemas.openxmlformats.org/officeDocument/2006/relationships/image" Target="media/image28.png"/><Relationship Id="rId10" Type="http://schemas.openxmlformats.org/officeDocument/2006/relationships/image" Target="media/image2.emf"/><Relationship Id="rId19" Type="http://schemas.openxmlformats.org/officeDocument/2006/relationships/image" Target="media/image11.emf"/><Relationship Id="rId31" Type="http://schemas.openxmlformats.org/officeDocument/2006/relationships/image" Target="media/image23.png"/><Relationship Id="rId44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image" Target="media/image19.emf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4.emf"/><Relationship Id="rId17" Type="http://schemas.openxmlformats.org/officeDocument/2006/relationships/image" Target="media/image9.jpeg"/><Relationship Id="rId25" Type="http://schemas.openxmlformats.org/officeDocument/2006/relationships/image" Target="media/image17.emf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0" Type="http://schemas.openxmlformats.org/officeDocument/2006/relationships/image" Target="media/image12.emf"/><Relationship Id="rId41" Type="http://schemas.openxmlformats.org/officeDocument/2006/relationships/image" Target="media/image3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2022-11-08T00:00:00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A12F819-8EE2-4CC9-9315-F2F9BA812C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478</TotalTime>
  <Pages>36</Pages>
  <Words>5130</Words>
  <Characters>28220</Characters>
  <Application>Microsoft Office Word</Application>
  <DocSecurity>0</DocSecurity>
  <Lines>235</Lines>
  <Paragraphs>66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INFORME TECNICO MODIFICACION SEGUNDO SEMESTRE 2022</vt:lpstr>
    </vt:vector>
  </TitlesOfParts>
  <Company/>
  <LinksUpToDate>false</LinksUpToDate>
  <CharactersWithSpaces>33284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INFORME TECNICO MODIFICACION SEGUNDO SEMESTRE 2022</dc:title>
  <dc:subject>Solución de Cabezales Conflictivos – Circunvalación de Servicios Bellavista la Florida</dc:subject>
  <dc:creator>Gerencia de Planificación Buses Vule S. A</dc:creator>
  <cp:lastModifiedBy>Hernan Ahumada</cp:lastModifiedBy>
  <cp:revision>118</cp:revision>
  <dcterms:created xsi:type="dcterms:W3CDTF">2020-01-28T17:25:00Z</dcterms:created>
  <dcterms:modified xsi:type="dcterms:W3CDTF">2022-11-08T14:08:00Z</dcterms:modified>
</cp:coreProperties>
</file>