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45AF" w:rsidRDefault="00EF45AF" w:rsidP="00EF45AF">
      <w:pPr>
        <w:rPr>
          <w:color w:val="000000"/>
        </w:rPr>
      </w:pPr>
    </w:p>
    <w:p w:rsidR="00EF45AF" w:rsidRDefault="00EF45AF" w:rsidP="00EF45AF">
      <w:r>
        <w:t xml:space="preserve">Respaldos en Redes Sociales, Páginas de Municipalidad </w:t>
      </w:r>
    </w:p>
    <w:p w:rsidR="00EF45AF" w:rsidRDefault="00EF45AF" w:rsidP="00EF45AF">
      <w:pPr>
        <w:rPr>
          <w:color w:val="1F497D"/>
        </w:rPr>
      </w:pPr>
    </w:p>
    <w:p w:rsidR="00EF45AF" w:rsidRDefault="00EF45AF" w:rsidP="00EF45AF">
      <w:pPr>
        <w:pStyle w:val="Prrafodelista"/>
        <w:numPr>
          <w:ilvl w:val="0"/>
          <w:numId w:val="1"/>
        </w:numPr>
        <w:rPr>
          <w:color w:val="1F497D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t>T201I-T229I-T226I-T214R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292934"/>
          <w:lang w:val="en-US" w:eastAsia="es-CL"/>
        </w:rPr>
      </w:pPr>
      <w:hyperlink r:id="rId7" w:history="1">
        <w:r>
          <w:rPr>
            <w:rStyle w:val="Hipervnculo"/>
            <w:lang w:val="en-US" w:eastAsia="es-CL"/>
          </w:rPr>
          <w:t>https://www.red.cl/red-comunica/gran-avenida-funciona-como-calle-abierta-todos-los-dias-domingo/</w:t>
        </w:r>
      </w:hyperlink>
    </w:p>
    <w:p w:rsidR="00EF45AF" w:rsidRDefault="00EF45AF" w:rsidP="00EF45AF">
      <w:pPr>
        <w:rPr>
          <w:color w:val="292934"/>
        </w:rPr>
      </w:pPr>
    </w:p>
    <w:p w:rsidR="00EF45AF" w:rsidRDefault="00EF45AF" w:rsidP="00EF45AF">
      <w:pPr>
        <w:rPr>
          <w:color w:val="292934"/>
        </w:rPr>
      </w:pPr>
      <w:r>
        <w:rPr>
          <w:noProof/>
          <w:lang w:eastAsia="es-CL"/>
        </w:rPr>
        <w:drawing>
          <wp:inline distT="0" distB="0" distL="0" distR="0">
            <wp:extent cx="2935515" cy="2671638"/>
            <wp:effectExtent l="0" t="0" r="0" b="0"/>
            <wp:docPr id="16" name="Imagen 16" descr="cid:image002.jp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2.jpg@01DAF9A5.48480350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538" cy="2671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292934"/>
        </w:rPr>
      </w:pPr>
      <w:hyperlink r:id="rId10" w:history="1">
        <w:r>
          <w:rPr>
            <w:rStyle w:val="Hipervnculo"/>
          </w:rPr>
          <w:t>https://web.sanmiguel.cl/Ord.N3587.pdf</w:t>
        </w:r>
      </w:hyperlink>
    </w:p>
    <w:p w:rsidR="00EF45AF" w:rsidRDefault="00EF45AF" w:rsidP="00EF45AF">
      <w:pPr>
        <w:rPr>
          <w:color w:val="292934"/>
        </w:rPr>
      </w:pPr>
    </w:p>
    <w:p w:rsidR="00EF45AF" w:rsidRDefault="00EF45AF" w:rsidP="00EF45AF">
      <w:pPr>
        <w:rPr>
          <w:color w:val="292934"/>
        </w:rPr>
      </w:pPr>
      <w:r>
        <w:rPr>
          <w:noProof/>
          <w:lang w:eastAsia="es-CL"/>
        </w:rPr>
        <w:drawing>
          <wp:inline distT="0" distB="0" distL="0" distR="0">
            <wp:extent cx="2993841" cy="3681454"/>
            <wp:effectExtent l="0" t="0" r="0" b="0"/>
            <wp:docPr id="15" name="Imagen 15" descr="cid:image003.jp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 descr="cid:image003.jpg@01DAF9A5.48480350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550" cy="3682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pStyle w:val="Prrafodelista"/>
        <w:numPr>
          <w:ilvl w:val="0"/>
          <w:numId w:val="1"/>
        </w:numPr>
        <w:rPr>
          <w:color w:val="FF0000"/>
          <w:sz w:val="20"/>
          <w:szCs w:val="20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t>T201I - T226R - T214I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292934"/>
          <w:lang w:val="en-US" w:eastAsia="es-CL"/>
        </w:rPr>
      </w:pPr>
      <w:hyperlink r:id="rId13" w:history="1">
        <w:r>
          <w:rPr>
            <w:rStyle w:val="Hipervnculo"/>
            <w:lang w:val="en-US" w:eastAsia="es-CL"/>
          </w:rPr>
          <w:t>https://www.munistgo.cl/calles-abiertas-stgo/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5120640" cy="3250777"/>
            <wp:effectExtent l="0" t="0" r="3810" b="6985"/>
            <wp:docPr id="14" name="Imagen 14" descr="cid:image004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 descr="cid:image004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087" cy="325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>
      <w:pPr>
        <w:spacing w:after="200" w:line="276" w:lineRule="auto"/>
        <w:rPr>
          <w:color w:val="1F497D"/>
          <w:lang w:val="en-US" w:eastAsia="es-CL"/>
        </w:rPr>
      </w:pPr>
      <w:r>
        <w:rPr>
          <w:color w:val="1F497D"/>
          <w:lang w:val="en-US" w:eastAsia="es-CL"/>
        </w:rPr>
        <w:br w:type="page"/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pStyle w:val="Prrafodelista"/>
        <w:numPr>
          <w:ilvl w:val="0"/>
          <w:numId w:val="2"/>
        </w:numPr>
        <w:rPr>
          <w:color w:val="1F497D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t>T203nI - T203nR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16" w:history="1">
        <w:r>
          <w:rPr>
            <w:rStyle w:val="Hipervnculo"/>
            <w:lang w:val="en-US" w:eastAsia="es-CL"/>
          </w:rPr>
          <w:t>https://www.pintana.cl/firmas/Transparencia/Transparencia_Activa/2023/07_Actos_y_Resoluciones/Decretos/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lang w:eastAsia="es-CL"/>
        </w:rPr>
        <w:drawing>
          <wp:inline distT="0" distB="0" distL="0" distR="0">
            <wp:extent cx="3371353" cy="4760057"/>
            <wp:effectExtent l="0" t="0" r="635" b="2540"/>
            <wp:docPr id="13" name="Imagen 13" descr="cid:image005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id:image005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509" cy="4760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F497D"/>
          <w:lang w:val="en-US" w:eastAsia="es-CL"/>
        </w:rPr>
        <w:t>+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>
      <w:pPr>
        <w:spacing w:after="200" w:line="276" w:lineRule="auto"/>
        <w:rPr>
          <w:color w:val="FF0000"/>
          <w:sz w:val="20"/>
          <w:szCs w:val="20"/>
          <w:lang w:eastAsia="es-CL"/>
        </w:rPr>
      </w:pPr>
      <w:r>
        <w:rPr>
          <w:color w:val="FF0000"/>
          <w:sz w:val="20"/>
          <w:szCs w:val="20"/>
          <w:lang w:eastAsia="es-CL"/>
        </w:rPr>
        <w:br w:type="page"/>
      </w:r>
    </w:p>
    <w:p w:rsidR="00EF45AF" w:rsidRDefault="00EF45AF" w:rsidP="00EF45AF">
      <w:pPr>
        <w:pStyle w:val="Prrafodelista"/>
        <w:numPr>
          <w:ilvl w:val="0"/>
          <w:numId w:val="3"/>
        </w:numPr>
        <w:rPr>
          <w:color w:val="1F497D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lastRenderedPageBreak/>
        <w:t>T203nI - T203nR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19" w:history="1">
        <w:r>
          <w:rPr>
            <w:rStyle w:val="Hipervnculo"/>
            <w:lang w:val="en-US" w:eastAsia="es-CL"/>
          </w:rPr>
          <w:t>https://app.powerbi.com/view?r=eyJrIjoiZGViMjgxNmItOTBmYy00NGQ5LWEyMDEtNzRkY2U3ZGM1ZDgwIiwidCI6IjMzYjdmNzA3LTZlNmYtNDJkMi04ZDZmLTk4YmZmOWZiNWZhMCIsImMiOjR9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ind w:left="-709"/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6814185" cy="4436745"/>
            <wp:effectExtent l="0" t="0" r="5715" b="1905"/>
            <wp:docPr id="12" name="Imagen 12" descr="cid:image006.jp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" descr="cid:image006.jpg@01DAF9A5.48480350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4185" cy="443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>
      <w:pPr>
        <w:spacing w:after="200" w:line="276" w:lineRule="auto"/>
        <w:rPr>
          <w:color w:val="FF0000"/>
          <w:sz w:val="20"/>
          <w:szCs w:val="20"/>
          <w:lang w:eastAsia="es-CL"/>
        </w:rPr>
      </w:pPr>
      <w:r>
        <w:rPr>
          <w:color w:val="FF0000"/>
          <w:sz w:val="20"/>
          <w:szCs w:val="20"/>
          <w:lang w:eastAsia="es-CL"/>
        </w:rPr>
        <w:br w:type="page"/>
      </w:r>
    </w:p>
    <w:p w:rsidR="00EF45AF" w:rsidRDefault="00EF45AF" w:rsidP="00EF45AF">
      <w:pPr>
        <w:pStyle w:val="Prrafodelista"/>
        <w:numPr>
          <w:ilvl w:val="0"/>
          <w:numId w:val="4"/>
        </w:numPr>
        <w:rPr>
          <w:color w:val="1F497D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lastRenderedPageBreak/>
        <w:t>T204I - T204R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22" w:history="1">
        <w:r>
          <w:rPr>
            <w:rStyle w:val="Hipervnculo"/>
            <w:lang w:val="en-US" w:eastAsia="es-CL"/>
          </w:rPr>
          <w:t>https://x.com/mpuentealto/status/1421515168706666504?t=wQHpOOYLbLkbg6TTSfdmCQ&amp;s=08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lang w:eastAsia="es-CL"/>
        </w:rPr>
        <w:drawing>
          <wp:inline distT="0" distB="0" distL="0" distR="0">
            <wp:extent cx="1932305" cy="1948180"/>
            <wp:effectExtent l="0" t="0" r="0" b="0"/>
            <wp:docPr id="11" name="Imagen 11" descr="cid:image007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id:image007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305" cy="194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3193732" cy="5398936"/>
            <wp:effectExtent l="0" t="0" r="6985" b="0"/>
            <wp:docPr id="10" name="Imagen 10" descr="cid:image008.jp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id:image008.jpg@01DAF9A5.48480350"/>
                    <pic:cNvPicPr>
                      <a:picLocks noChangeAspect="1" noChangeArrowheads="1"/>
                    </pic:cNvPicPr>
                  </pic:nvPicPr>
                  <pic:blipFill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857" cy="5399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eastAsia="es-CL"/>
        </w:rPr>
      </w:pPr>
    </w:p>
    <w:p w:rsidR="00EF45AF" w:rsidRDefault="00EF45AF">
      <w:pPr>
        <w:spacing w:after="200" w:line="276" w:lineRule="auto"/>
        <w:rPr>
          <w:color w:val="FF0000"/>
          <w:sz w:val="20"/>
          <w:szCs w:val="20"/>
          <w:lang w:eastAsia="es-CL"/>
        </w:rPr>
      </w:pPr>
      <w:r>
        <w:rPr>
          <w:color w:val="FF0000"/>
          <w:sz w:val="20"/>
          <w:szCs w:val="20"/>
          <w:lang w:eastAsia="es-CL"/>
        </w:rPr>
        <w:br w:type="page"/>
      </w:r>
    </w:p>
    <w:p w:rsidR="00EF45AF" w:rsidRDefault="00EF45AF" w:rsidP="00EF45AF">
      <w:pPr>
        <w:pStyle w:val="Prrafodelista"/>
        <w:numPr>
          <w:ilvl w:val="0"/>
          <w:numId w:val="4"/>
        </w:numPr>
        <w:rPr>
          <w:color w:val="FF0000"/>
          <w:sz w:val="20"/>
          <w:szCs w:val="20"/>
          <w:lang w:eastAsia="es-CL"/>
        </w:rPr>
      </w:pPr>
      <w:r>
        <w:rPr>
          <w:color w:val="FF0000"/>
          <w:sz w:val="20"/>
          <w:szCs w:val="20"/>
          <w:lang w:eastAsia="es-CL"/>
        </w:rPr>
        <w:lastRenderedPageBreak/>
        <w:t>T204R</w:t>
      </w:r>
    </w:p>
    <w:p w:rsidR="00EF45AF" w:rsidRDefault="00EF45AF" w:rsidP="00EF45AF">
      <w:pPr>
        <w:pStyle w:val="Prrafodelista"/>
        <w:rPr>
          <w:color w:val="FF0000"/>
          <w:sz w:val="20"/>
          <w:szCs w:val="20"/>
          <w:lang w:eastAsia="es-CL"/>
        </w:rPr>
      </w:pPr>
    </w:p>
    <w:p w:rsidR="00EF45AF" w:rsidRDefault="00EF45AF" w:rsidP="00EF45AF">
      <w:pPr>
        <w:rPr>
          <w:color w:val="292934"/>
          <w:lang w:val="en-US" w:eastAsia="es-CL"/>
        </w:rPr>
      </w:pPr>
      <w:hyperlink r:id="rId27" w:history="1">
        <w:r>
          <w:rPr>
            <w:rStyle w:val="Hipervnculo"/>
            <w:lang w:val="en-US" w:eastAsia="es-CL"/>
          </w:rPr>
          <w:t>https://www.munistgo.cl/calles-abiertas-stgo/</w:t>
        </w:r>
      </w:hyperlink>
    </w:p>
    <w:p w:rsidR="00EF45AF" w:rsidRDefault="00EF45AF" w:rsidP="00EF45AF">
      <w:pPr>
        <w:rPr>
          <w:color w:val="1F497D"/>
          <w:lang w:eastAsia="es-CL"/>
        </w:rPr>
      </w:pPr>
    </w:p>
    <w:p w:rsidR="00EF45AF" w:rsidRDefault="00EF45AF" w:rsidP="00EF45AF">
      <w:pPr>
        <w:rPr>
          <w:color w:val="1F497D"/>
          <w:lang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5486400" cy="3482975"/>
            <wp:effectExtent l="0" t="0" r="0" b="3175"/>
            <wp:docPr id="9" name="Imagen 9" descr="cid:image004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5" descr="cid:image004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8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pStyle w:val="Prrafodelista"/>
        <w:numPr>
          <w:ilvl w:val="0"/>
          <w:numId w:val="5"/>
        </w:numPr>
        <w:rPr>
          <w:color w:val="FF0000"/>
          <w:sz w:val="20"/>
          <w:szCs w:val="20"/>
          <w:lang w:val="en-US" w:eastAsia="es-CL"/>
        </w:rPr>
      </w:pPr>
      <w:r>
        <w:rPr>
          <w:color w:val="FF0000"/>
          <w:sz w:val="20"/>
          <w:szCs w:val="20"/>
          <w:lang w:val="en-US" w:eastAsia="es-CL"/>
        </w:rPr>
        <w:t>T204nR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28" w:history="1">
        <w:r>
          <w:rPr>
            <w:rStyle w:val="Hipervnculo"/>
            <w:lang w:val="en-US" w:eastAsia="es-CL"/>
          </w:rPr>
          <w:t>https://www.laflorida.cl/sitio/fechas-de-ferias-libres/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4866005" cy="3172460"/>
            <wp:effectExtent l="0" t="0" r="0" b="8890"/>
            <wp:docPr id="8" name="Imagen 8" descr="cid:image009.jp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 descr="cid:image009.jpg@01DAF9A5.48480350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005" cy="317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pStyle w:val="Prrafodelista"/>
        <w:numPr>
          <w:ilvl w:val="0"/>
          <w:numId w:val="6"/>
        </w:numPr>
        <w:rPr>
          <w:color w:val="1F497D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t>T204nI - T204nR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31" w:history="1">
        <w:r>
          <w:rPr>
            <w:rStyle w:val="Hipervnculo"/>
            <w:lang w:val="en-US" w:eastAsia="es-CL"/>
          </w:rPr>
          <w:t>https://x.com/mpuentealto/status/1421515168706666504?t=wQHpOOYLbLkbg6TTSfdmCQ&amp;s=08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lang w:eastAsia="es-CL"/>
        </w:rPr>
        <w:drawing>
          <wp:inline distT="0" distB="0" distL="0" distR="0">
            <wp:extent cx="1932305" cy="1948180"/>
            <wp:effectExtent l="0" t="0" r="0" b="0"/>
            <wp:docPr id="7" name="Imagen 7" descr="cid:image007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id:image007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305" cy="194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3593990" cy="5150751"/>
            <wp:effectExtent l="0" t="0" r="6985" b="0"/>
            <wp:docPr id="6" name="Imagen 6" descr="cid:image010.jp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id:image010.jpg@01DAF9A5.4848035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565" cy="5158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pStyle w:val="Prrafodelista"/>
        <w:numPr>
          <w:ilvl w:val="0"/>
          <w:numId w:val="6"/>
        </w:numPr>
        <w:rPr>
          <w:color w:val="1F497D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t>T212I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34" w:history="1">
        <w:r>
          <w:rPr>
            <w:rStyle w:val="Hipervnculo"/>
            <w:lang w:val="en-US" w:eastAsia="es-CL"/>
          </w:rPr>
          <w:t>https://www.pintana.cl/firmas/Transparencia/Transparencia_Activa/2023/07_Actos_y_Resoluciones/Decretos/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eastAsia="es-CL"/>
        </w:rPr>
      </w:pPr>
      <w:r>
        <w:rPr>
          <w:noProof/>
          <w:lang w:eastAsia="es-CL"/>
        </w:rPr>
        <w:drawing>
          <wp:inline distT="0" distB="0" distL="0" distR="0">
            <wp:extent cx="3784600" cy="5343525"/>
            <wp:effectExtent l="0" t="0" r="6350" b="9525"/>
            <wp:docPr id="5" name="Imagen 5" descr="cid:image005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id:image005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60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>
      <w:pPr>
        <w:spacing w:after="200" w:line="276" w:lineRule="auto"/>
        <w:rPr>
          <w:color w:val="FF0000"/>
          <w:sz w:val="20"/>
          <w:szCs w:val="20"/>
          <w:lang w:val="en-US" w:eastAsia="es-CL"/>
        </w:rPr>
      </w:pPr>
      <w:r>
        <w:rPr>
          <w:color w:val="FF0000"/>
          <w:sz w:val="20"/>
          <w:szCs w:val="20"/>
          <w:lang w:val="en-US" w:eastAsia="es-CL"/>
        </w:rPr>
        <w:br w:type="page"/>
      </w:r>
    </w:p>
    <w:p w:rsidR="00EF45AF" w:rsidRDefault="00EF45AF" w:rsidP="00EF45AF">
      <w:pPr>
        <w:pStyle w:val="Prrafodelista"/>
        <w:numPr>
          <w:ilvl w:val="0"/>
          <w:numId w:val="6"/>
        </w:numPr>
        <w:rPr>
          <w:color w:val="FF0000"/>
          <w:sz w:val="20"/>
          <w:szCs w:val="20"/>
          <w:lang w:val="en-US" w:eastAsia="es-CL"/>
        </w:rPr>
      </w:pPr>
      <w:r>
        <w:rPr>
          <w:color w:val="FF0000"/>
          <w:sz w:val="20"/>
          <w:szCs w:val="20"/>
          <w:lang w:val="en-US" w:eastAsia="es-CL"/>
        </w:rPr>
        <w:lastRenderedPageBreak/>
        <w:t>T212I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4667250" cy="4691380"/>
            <wp:effectExtent l="0" t="0" r="0" b="0"/>
            <wp:docPr id="4" name="Imagen 4" descr="cid:image011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id:image011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35" r:link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469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>
      <w:pPr>
        <w:spacing w:after="200" w:line="276" w:lineRule="auto"/>
        <w:rPr>
          <w:color w:val="FF0000"/>
          <w:sz w:val="20"/>
          <w:szCs w:val="20"/>
          <w:lang w:val="en-US" w:eastAsia="es-CL"/>
        </w:rPr>
      </w:pPr>
      <w:r>
        <w:rPr>
          <w:color w:val="FF0000"/>
          <w:sz w:val="20"/>
          <w:szCs w:val="20"/>
          <w:lang w:val="en-US" w:eastAsia="es-CL"/>
        </w:rPr>
        <w:br w:type="page"/>
      </w:r>
    </w:p>
    <w:p w:rsidR="00EF45AF" w:rsidRDefault="00EF45AF" w:rsidP="00EF45AF">
      <w:pPr>
        <w:pStyle w:val="Prrafodelista"/>
        <w:numPr>
          <w:ilvl w:val="0"/>
          <w:numId w:val="7"/>
        </w:numPr>
        <w:rPr>
          <w:color w:val="FF0000"/>
          <w:sz w:val="20"/>
          <w:szCs w:val="20"/>
          <w:lang w:val="en-US" w:eastAsia="es-CL"/>
        </w:rPr>
      </w:pPr>
      <w:r>
        <w:rPr>
          <w:color w:val="FF0000"/>
          <w:sz w:val="20"/>
          <w:szCs w:val="20"/>
          <w:lang w:val="en-US" w:eastAsia="es-CL"/>
        </w:rPr>
        <w:lastRenderedPageBreak/>
        <w:t>T224I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37" w:history="1">
        <w:r>
          <w:rPr>
            <w:rStyle w:val="Hipervnculo"/>
            <w:lang w:val="en-US" w:eastAsia="es-CL"/>
          </w:rPr>
          <w:t>https://corporacionrm.cl/deporte/calles-abiertas-familiares/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4102735" cy="4961890"/>
            <wp:effectExtent l="0" t="0" r="0" b="0"/>
            <wp:docPr id="3" name="Imagen 3" descr="cid:image012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cid:image012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38" r:link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735" cy="496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>
      <w:pPr>
        <w:spacing w:after="200" w:line="276" w:lineRule="auto"/>
        <w:rPr>
          <w:color w:val="FF0000"/>
          <w:sz w:val="20"/>
          <w:szCs w:val="20"/>
          <w:lang w:eastAsia="es-CL"/>
        </w:rPr>
      </w:pPr>
      <w:r>
        <w:rPr>
          <w:color w:val="FF0000"/>
          <w:sz w:val="20"/>
          <w:szCs w:val="20"/>
          <w:lang w:eastAsia="es-CL"/>
        </w:rPr>
        <w:br w:type="page"/>
      </w:r>
    </w:p>
    <w:p w:rsidR="00EF45AF" w:rsidRDefault="00EF45AF" w:rsidP="00EF45AF">
      <w:pPr>
        <w:pStyle w:val="Prrafodelista"/>
        <w:numPr>
          <w:ilvl w:val="0"/>
          <w:numId w:val="8"/>
        </w:numPr>
        <w:rPr>
          <w:color w:val="1F497D"/>
          <w:lang w:val="en-US" w:eastAsia="es-CL"/>
        </w:rPr>
      </w:pPr>
      <w:r>
        <w:rPr>
          <w:color w:val="FF0000"/>
          <w:sz w:val="20"/>
          <w:szCs w:val="20"/>
          <w:lang w:eastAsia="es-CL"/>
        </w:rPr>
        <w:lastRenderedPageBreak/>
        <w:t>T227R</w:t>
      </w:r>
    </w:p>
    <w:p w:rsidR="00EF45AF" w:rsidRDefault="00EF45AF" w:rsidP="00EF45AF">
      <w:pPr>
        <w:rPr>
          <w:color w:val="292934"/>
          <w:lang w:val="en-US" w:eastAsia="es-CL"/>
        </w:rPr>
      </w:pPr>
    </w:p>
    <w:p w:rsidR="00EF45AF" w:rsidRDefault="00EF45AF" w:rsidP="00EF45AF">
      <w:pPr>
        <w:rPr>
          <w:color w:val="292934"/>
          <w:lang w:val="en-US" w:eastAsia="es-CL"/>
        </w:rPr>
      </w:pPr>
      <w:hyperlink r:id="rId40" w:history="1">
        <w:r>
          <w:rPr>
            <w:rStyle w:val="Hipervnculo"/>
            <w:lang w:val="en-US" w:eastAsia="es-CL"/>
          </w:rPr>
          <w:t>https://corporacionrm.cl/deporte/calles-abiertas-familiares/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4142740" cy="5025390"/>
            <wp:effectExtent l="0" t="0" r="0" b="3810"/>
            <wp:docPr id="2" name="Imagen 2" descr="cid:image013.pn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0" descr="cid:image013.png@01DAF9A5.48480350"/>
                    <pic:cNvPicPr>
                      <a:picLocks noChangeAspect="1" noChangeArrowheads="1"/>
                    </pic:cNvPicPr>
                  </pic:nvPicPr>
                  <pic:blipFill>
                    <a:blip r:embed="rId41" r:link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740" cy="502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>
      <w:pPr>
        <w:spacing w:after="200" w:line="276" w:lineRule="auto"/>
        <w:rPr>
          <w:color w:val="FF0000"/>
          <w:sz w:val="20"/>
          <w:szCs w:val="20"/>
          <w:lang w:eastAsia="es-CL"/>
        </w:rPr>
      </w:pPr>
      <w:r>
        <w:rPr>
          <w:color w:val="FF0000"/>
          <w:sz w:val="20"/>
          <w:szCs w:val="20"/>
          <w:lang w:eastAsia="es-CL"/>
        </w:rPr>
        <w:br w:type="page"/>
      </w:r>
    </w:p>
    <w:p w:rsidR="00EF45AF" w:rsidRDefault="00EF45AF" w:rsidP="00EF45AF">
      <w:pPr>
        <w:pStyle w:val="Prrafodelista"/>
        <w:numPr>
          <w:ilvl w:val="0"/>
          <w:numId w:val="9"/>
        </w:numPr>
        <w:rPr>
          <w:color w:val="1F497D"/>
          <w:lang w:val="en-US" w:eastAsia="es-CL"/>
        </w:rPr>
      </w:pPr>
      <w:bookmarkStart w:id="0" w:name="_GoBack"/>
      <w:bookmarkEnd w:id="0"/>
      <w:r>
        <w:rPr>
          <w:color w:val="FF0000"/>
          <w:sz w:val="20"/>
          <w:szCs w:val="20"/>
          <w:lang w:eastAsia="es-CL"/>
        </w:rPr>
        <w:lastRenderedPageBreak/>
        <w:t>T229R</w:t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hyperlink r:id="rId43" w:history="1">
        <w:r>
          <w:rPr>
            <w:rStyle w:val="Hipervnculo"/>
            <w:lang w:val="en-US" w:eastAsia="es-CL"/>
          </w:rPr>
          <w:t>https://app.powerbi.com/view?r=eyJrIjoiZGViMjgxNmItOTBmYy00NGQ5LWEyMDEtNzRkY2U3ZGM1ZDgwIiwidCI6IjMzYjdmNzA3LTZlNmYtNDJkMi04ZDZmLTk4YmZmOWZiNWZhMCIsImMiOjR9</w:t>
        </w:r>
      </w:hyperlink>
    </w:p>
    <w:p w:rsidR="00EF45AF" w:rsidRDefault="00EF45AF" w:rsidP="00EF45AF">
      <w:pPr>
        <w:rPr>
          <w:color w:val="1F497D"/>
          <w:lang w:val="en-US" w:eastAsia="es-CL"/>
        </w:rPr>
      </w:pPr>
    </w:p>
    <w:p w:rsidR="00EF45AF" w:rsidRDefault="00EF45AF" w:rsidP="00EF45AF">
      <w:pPr>
        <w:rPr>
          <w:color w:val="1F497D"/>
          <w:lang w:val="en-US" w:eastAsia="es-CL"/>
        </w:rPr>
      </w:pPr>
      <w:r>
        <w:rPr>
          <w:noProof/>
          <w:color w:val="1F497D"/>
          <w:lang w:eastAsia="es-CL"/>
        </w:rPr>
        <w:drawing>
          <wp:inline distT="0" distB="0" distL="0" distR="0">
            <wp:extent cx="6344920" cy="4269740"/>
            <wp:effectExtent l="0" t="0" r="0" b="0"/>
            <wp:docPr id="1" name="Imagen 1" descr="cid:image014.jpg@01DAF9A5.484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1" descr="cid:image014.jpg@01DAF9A5.48480350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920" cy="426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AF" w:rsidRDefault="00EF45AF" w:rsidP="00EF45AF">
      <w:pPr>
        <w:rPr>
          <w:color w:val="1F497D"/>
          <w:lang w:val="en-US" w:eastAsia="es-CL"/>
        </w:rPr>
      </w:pPr>
    </w:p>
    <w:p w:rsidR="007724A1" w:rsidRDefault="007724A1"/>
    <w:sectPr w:rsidR="007724A1" w:rsidSect="00EF45AF">
      <w:pgSz w:w="12240" w:h="15840"/>
      <w:pgMar w:top="1134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5076D"/>
    <w:multiLevelType w:val="hybridMultilevel"/>
    <w:tmpl w:val="65249220"/>
    <w:lvl w:ilvl="0" w:tplc="D8062116">
      <w:start w:val="3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27F1B"/>
    <w:multiLevelType w:val="hybridMultilevel"/>
    <w:tmpl w:val="085881D2"/>
    <w:lvl w:ilvl="0" w:tplc="4CD2A19C">
      <w:start w:val="7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9559EE"/>
    <w:multiLevelType w:val="hybridMultilevel"/>
    <w:tmpl w:val="2A6CE820"/>
    <w:lvl w:ilvl="0" w:tplc="B598158E">
      <w:start w:val="8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845259"/>
    <w:multiLevelType w:val="hybridMultilevel"/>
    <w:tmpl w:val="B39CE4CC"/>
    <w:lvl w:ilvl="0" w:tplc="C89A528C">
      <w:start w:val="16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836F61"/>
    <w:multiLevelType w:val="hybridMultilevel"/>
    <w:tmpl w:val="D3BEDA6C"/>
    <w:lvl w:ilvl="0" w:tplc="73EEE380">
      <w:start w:val="5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3A27908"/>
    <w:multiLevelType w:val="hybridMultilevel"/>
    <w:tmpl w:val="912606F0"/>
    <w:lvl w:ilvl="0" w:tplc="AFDCF96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DCE7849"/>
    <w:multiLevelType w:val="hybridMultilevel"/>
    <w:tmpl w:val="94BEC0B0"/>
    <w:lvl w:ilvl="0" w:tplc="A6B4EDCE">
      <w:start w:val="12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7D5911"/>
    <w:multiLevelType w:val="hybridMultilevel"/>
    <w:tmpl w:val="68F887AC"/>
    <w:lvl w:ilvl="0" w:tplc="CB74A7B8">
      <w:start w:val="4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2D233A0"/>
    <w:multiLevelType w:val="hybridMultilevel"/>
    <w:tmpl w:val="29B0CCFA"/>
    <w:lvl w:ilvl="0" w:tplc="619CF148">
      <w:start w:val="13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color w:val="FF0000"/>
        <w:sz w:val="20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8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45AF"/>
    <w:rsid w:val="007724A1"/>
    <w:rsid w:val="00EF4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45AF"/>
    <w:pPr>
      <w:spacing w:after="0" w:line="240" w:lineRule="auto"/>
    </w:pPr>
    <w:rPr>
      <w:rFonts w:ascii="Calibri" w:hAnsi="Calibri" w:cs="Calibri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semiHidden/>
    <w:unhideWhenUsed/>
    <w:rsid w:val="00EF45AF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EF45AF"/>
    <w:pPr>
      <w:ind w:left="720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EF45A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F45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45AF"/>
    <w:pPr>
      <w:spacing w:after="0" w:line="240" w:lineRule="auto"/>
    </w:pPr>
    <w:rPr>
      <w:rFonts w:ascii="Calibri" w:hAnsi="Calibri" w:cs="Calibri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semiHidden/>
    <w:unhideWhenUsed/>
    <w:rsid w:val="00EF45AF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EF45AF"/>
    <w:pPr>
      <w:ind w:left="720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EF45A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F45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421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munistgo.cl/calles-abiertas-stgo/" TargetMode="External"/><Relationship Id="rId18" Type="http://schemas.openxmlformats.org/officeDocument/2006/relationships/image" Target="cid:image005.png@01DAF9A5.48480350" TargetMode="External"/><Relationship Id="rId26" Type="http://schemas.openxmlformats.org/officeDocument/2006/relationships/image" Target="cid:image008.jpg@01DAF9A5.48480350" TargetMode="External"/><Relationship Id="rId39" Type="http://schemas.openxmlformats.org/officeDocument/2006/relationships/image" Target="cid:image012.png@01DAF9A5.48480350" TargetMode="External"/><Relationship Id="rId21" Type="http://schemas.openxmlformats.org/officeDocument/2006/relationships/image" Target="cid:image006.jpg@01DAF9A5.48480350" TargetMode="External"/><Relationship Id="rId34" Type="http://schemas.openxmlformats.org/officeDocument/2006/relationships/hyperlink" Target="https://www.pintana.cl/firmas/Transparencia/Transparencia_Activa/2023/07_Actos_y_Resoluciones/Decretos/" TargetMode="External"/><Relationship Id="rId42" Type="http://schemas.openxmlformats.org/officeDocument/2006/relationships/image" Target="cid:image013.png@01DAF9A5.48480350" TargetMode="External"/><Relationship Id="rId47" Type="http://schemas.openxmlformats.org/officeDocument/2006/relationships/theme" Target="theme/theme1.xml"/><Relationship Id="rId7" Type="http://schemas.openxmlformats.org/officeDocument/2006/relationships/hyperlink" Target="https://www.red.cl/red-comunica/gran-avenida-funciona-como-calle-abierta-todos-los-dias-domingo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pintana.cl/firmas/Transparencia/Transparencia_Activa/2023/07_Actos_y_Resoluciones/Decretos/" TargetMode="External"/><Relationship Id="rId29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cid:image007.png@01DAF9A5.48480350" TargetMode="External"/><Relationship Id="rId32" Type="http://schemas.openxmlformats.org/officeDocument/2006/relationships/image" Target="media/image9.jpeg"/><Relationship Id="rId37" Type="http://schemas.openxmlformats.org/officeDocument/2006/relationships/hyperlink" Target="https://corporacionrm.cl/deporte/calles-abiertas-familiares/" TargetMode="External"/><Relationship Id="rId40" Type="http://schemas.openxmlformats.org/officeDocument/2006/relationships/hyperlink" Target="https://corporacionrm.cl/deporte/calles-abiertas-familiares/" TargetMode="External"/><Relationship Id="rId45" Type="http://schemas.openxmlformats.org/officeDocument/2006/relationships/image" Target="cid:image014.jpg@01DAF9A5.48480350" TargetMode="External"/><Relationship Id="rId5" Type="http://schemas.openxmlformats.org/officeDocument/2006/relationships/settings" Target="settings.xml"/><Relationship Id="rId15" Type="http://schemas.openxmlformats.org/officeDocument/2006/relationships/image" Target="cid:image004.png@01DAF9A5.48480350" TargetMode="External"/><Relationship Id="rId23" Type="http://schemas.openxmlformats.org/officeDocument/2006/relationships/image" Target="media/image6.png"/><Relationship Id="rId28" Type="http://schemas.openxmlformats.org/officeDocument/2006/relationships/hyperlink" Target="https://www.laflorida.cl/sitio/fechas-de-ferias-libres/" TargetMode="External"/><Relationship Id="rId36" Type="http://schemas.openxmlformats.org/officeDocument/2006/relationships/image" Target="cid:image011.png@01DAF9A5.48480350" TargetMode="External"/><Relationship Id="rId10" Type="http://schemas.openxmlformats.org/officeDocument/2006/relationships/hyperlink" Target="https://web.sanmiguel.cl/Ord.N3587.pdf" TargetMode="External"/><Relationship Id="rId19" Type="http://schemas.openxmlformats.org/officeDocument/2006/relationships/hyperlink" Target="https://app.powerbi.com/view?r=eyJrIjoiZGViMjgxNmItOTBmYy00NGQ5LWEyMDEtNzRkY2U3ZGM1ZDgwIiwidCI6IjMzYjdmNzA3LTZlNmYtNDJkMi04ZDZmLTk4YmZmOWZiNWZhMCIsImMiOjR9" TargetMode="External"/><Relationship Id="rId31" Type="http://schemas.openxmlformats.org/officeDocument/2006/relationships/hyperlink" Target="https://x.com/mpuentealto/status/1421515168706666504?t=wQHpOOYLbLkbg6TTSfdmCQ&amp;s=08" TargetMode="External"/><Relationship Id="rId44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cid:image002.jpg@01DAF9A5.48480350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x.com/mpuentealto/status/1421515168706666504?t=wQHpOOYLbLkbg6TTSfdmCQ&amp;s=08" TargetMode="External"/><Relationship Id="rId27" Type="http://schemas.openxmlformats.org/officeDocument/2006/relationships/hyperlink" Target="https://www.munistgo.cl/calles-abiertas-stgo/" TargetMode="External"/><Relationship Id="rId30" Type="http://schemas.openxmlformats.org/officeDocument/2006/relationships/image" Target="cid:image009.jpg@01DAF9A5.48480350" TargetMode="External"/><Relationship Id="rId35" Type="http://schemas.openxmlformats.org/officeDocument/2006/relationships/image" Target="media/image10.png"/><Relationship Id="rId43" Type="http://schemas.openxmlformats.org/officeDocument/2006/relationships/hyperlink" Target="https://app.powerbi.com/view?r=eyJrIjoiZGViMjgxNmItOTBmYy00NGQ5LWEyMDEtNzRkY2U3ZGM1ZDgwIiwidCI6IjMzYjdmNzA3LTZlNmYtNDJkMi04ZDZmLTk4YmZmOWZiNWZhMCIsImMiOjR9" TargetMode="Externa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cid:image003.jpg@01DAF9A5.48480350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7.jpeg"/><Relationship Id="rId33" Type="http://schemas.openxmlformats.org/officeDocument/2006/relationships/image" Target="cid:image010.jpg@01DAF9A5.48480350" TargetMode="External"/><Relationship Id="rId38" Type="http://schemas.openxmlformats.org/officeDocument/2006/relationships/image" Target="media/image11.png"/><Relationship Id="rId46" Type="http://schemas.openxmlformats.org/officeDocument/2006/relationships/fontTable" Target="fontTable.xml"/><Relationship Id="rId20" Type="http://schemas.openxmlformats.org/officeDocument/2006/relationships/image" Target="media/image5.jpeg"/><Relationship Id="rId4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 Sixth Edition"/>
</file>

<file path=customXml/itemProps1.xml><?xml version="1.0" encoding="utf-8"?>
<ds:datastoreItem xmlns:ds="http://schemas.openxmlformats.org/officeDocument/2006/customXml" ds:itemID="{B65D43B5-5A48-4C78-AA25-4D391768F6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414</Words>
  <Characters>2281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Paula Huerta</dc:creator>
  <cp:lastModifiedBy>Paula Huerta</cp:lastModifiedBy>
  <cp:revision>1</cp:revision>
  <dcterms:created xsi:type="dcterms:W3CDTF">2024-08-29T14:38:00Z</dcterms:created>
  <dcterms:modified xsi:type="dcterms:W3CDTF">2024-08-29T14:41:00Z</dcterms:modified>
</cp:coreProperties>
</file>